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EBE62" w14:textId="2F1A6070" w:rsidR="00820A26" w:rsidRDefault="00820A26" w:rsidP="00820A26">
      <w:pPr>
        <w:rPr>
          <w:b/>
        </w:rPr>
      </w:pPr>
      <w:r>
        <w:rPr>
          <w:b/>
        </w:rPr>
        <w:t>Izveštaj sa druge radionice na</w:t>
      </w:r>
      <w:r w:rsidRPr="00A272B0">
        <w:rPr>
          <w:b/>
        </w:rPr>
        <w:t xml:space="preserve"> razvoju Plana razvoja za opštinu </w:t>
      </w:r>
      <w:r>
        <w:rPr>
          <w:b/>
        </w:rPr>
        <w:t>Tutin</w:t>
      </w:r>
      <w:r w:rsidRPr="00A272B0">
        <w:rPr>
          <w:b/>
        </w:rPr>
        <w:t xml:space="preserve"> </w:t>
      </w:r>
      <w:r>
        <w:rPr>
          <w:b/>
        </w:rPr>
        <w:t xml:space="preserve"> - SWOT analiza </w:t>
      </w:r>
      <w:bookmarkStart w:id="0" w:name="_GoBack"/>
      <w:bookmarkEnd w:id="0"/>
    </w:p>
    <w:p w14:paraId="71CAA22C" w14:textId="77777777" w:rsidR="00820A26" w:rsidRPr="00A272B0" w:rsidRDefault="00820A26" w:rsidP="00820A26">
      <w:pPr>
        <w:rPr>
          <w:b/>
        </w:rPr>
      </w:pPr>
      <w:r>
        <w:rPr>
          <w:b/>
        </w:rPr>
        <w:t>14.04.2021. Opština Tutin</w:t>
      </w:r>
    </w:p>
    <w:p w14:paraId="05BC5365" w14:textId="77777777" w:rsidR="00820A26" w:rsidRDefault="00820A26" w:rsidP="00820A26">
      <w:r>
        <w:t>Učesnici:</w:t>
      </w:r>
    </w:p>
    <w:p w14:paraId="24D80244" w14:textId="77777777" w:rsidR="00820A26" w:rsidRPr="007E6AD9" w:rsidRDefault="00820A26" w:rsidP="00820A26">
      <w:pPr>
        <w:rPr>
          <w:rFonts w:ascii="Calibri" w:eastAsia="Calibri" w:hAnsi="Calibri" w:cs="Calibri"/>
        </w:rPr>
      </w:pPr>
      <w:r w:rsidRPr="007E6AD9">
        <w:rPr>
          <w:rFonts w:ascii="Calibri" w:eastAsia="Calibri" w:hAnsi="Calibri" w:cs="Calibri"/>
        </w:rPr>
        <w:t>Sadeta Nezirović – Rukovodilac odeljenja za budžet i finansije</w:t>
      </w:r>
    </w:p>
    <w:p w14:paraId="0DDBA381" w14:textId="77777777" w:rsidR="00820A26" w:rsidRPr="007E6AD9" w:rsidRDefault="00820A26" w:rsidP="00820A26">
      <w:pPr>
        <w:rPr>
          <w:rFonts w:ascii="Calibri" w:eastAsia="Calibri" w:hAnsi="Calibri" w:cs="Calibri"/>
        </w:rPr>
      </w:pPr>
      <w:r w:rsidRPr="007E6AD9">
        <w:rPr>
          <w:rFonts w:ascii="Calibri" w:eastAsia="Calibri" w:hAnsi="Calibri" w:cs="Calibri"/>
        </w:rPr>
        <w:t>Ramiz Sinanović - Rukovodilac odeljenja za opštu upravu i društvene delatnosti</w:t>
      </w:r>
    </w:p>
    <w:p w14:paraId="3E1C3333" w14:textId="77777777" w:rsidR="00820A26" w:rsidRPr="007E6AD9" w:rsidRDefault="00820A26" w:rsidP="00820A26">
      <w:pPr>
        <w:rPr>
          <w:rFonts w:ascii="Calibri" w:eastAsia="Calibri" w:hAnsi="Calibri" w:cs="Calibri"/>
        </w:rPr>
      </w:pPr>
      <w:r w:rsidRPr="007E6AD9">
        <w:rPr>
          <w:rFonts w:ascii="Calibri" w:eastAsia="Calibri" w:hAnsi="Calibri" w:cs="Calibri"/>
        </w:rPr>
        <w:t>Ljutvija Camić – Inspektor zaštite životne sredine</w:t>
      </w:r>
    </w:p>
    <w:p w14:paraId="5AE5133A" w14:textId="77777777" w:rsidR="00820A26" w:rsidRPr="007E6AD9" w:rsidRDefault="00820A26" w:rsidP="00820A26">
      <w:pPr>
        <w:rPr>
          <w:rFonts w:ascii="Calibri" w:eastAsia="Calibri" w:hAnsi="Calibri" w:cs="Calibri"/>
        </w:rPr>
      </w:pPr>
      <w:r w:rsidRPr="007E6AD9">
        <w:rPr>
          <w:rFonts w:ascii="Calibri" w:eastAsia="Calibri" w:hAnsi="Calibri" w:cs="Calibri"/>
        </w:rPr>
        <w:t>Sajma Kočan  - Poslovi urbanizma</w:t>
      </w:r>
    </w:p>
    <w:p w14:paraId="211F80E6" w14:textId="77777777" w:rsidR="00820A26" w:rsidRPr="007E6AD9" w:rsidRDefault="00820A26" w:rsidP="00820A26">
      <w:pPr>
        <w:rPr>
          <w:rFonts w:ascii="Calibri" w:eastAsia="Calibri" w:hAnsi="Calibri" w:cs="Calibri"/>
        </w:rPr>
      </w:pPr>
      <w:r w:rsidRPr="007E6AD9">
        <w:rPr>
          <w:rFonts w:ascii="Calibri" w:eastAsia="Calibri" w:hAnsi="Calibri" w:cs="Calibri"/>
        </w:rPr>
        <w:t>Emir Kučević – Rukovodilac odeljenja za poreske poslove</w:t>
      </w:r>
    </w:p>
    <w:p w14:paraId="50A0AF73" w14:textId="77777777" w:rsidR="00820A26" w:rsidRPr="007E6AD9" w:rsidRDefault="00820A26" w:rsidP="00820A26">
      <w:pPr>
        <w:rPr>
          <w:rFonts w:ascii="Calibri" w:eastAsia="Calibri" w:hAnsi="Calibri" w:cs="Calibri"/>
        </w:rPr>
      </w:pPr>
      <w:r w:rsidRPr="007E6AD9">
        <w:rPr>
          <w:rFonts w:ascii="Calibri" w:eastAsia="Calibri" w:hAnsi="Calibri" w:cs="Calibri"/>
        </w:rPr>
        <w:t xml:space="preserve">Adisa Pramenković – Upravljanje ljudskim resursima </w:t>
      </w:r>
    </w:p>
    <w:p w14:paraId="3F77BBF3" w14:textId="77777777" w:rsidR="00820A26" w:rsidRPr="007E6AD9" w:rsidRDefault="00820A26" w:rsidP="00820A26">
      <w:pPr>
        <w:rPr>
          <w:rFonts w:ascii="Calibri" w:eastAsia="Calibri" w:hAnsi="Calibri" w:cs="Calibri"/>
        </w:rPr>
      </w:pPr>
      <w:r w:rsidRPr="007E6AD9">
        <w:rPr>
          <w:rFonts w:ascii="Calibri" w:eastAsia="Calibri" w:hAnsi="Calibri" w:cs="Calibri"/>
        </w:rPr>
        <w:t>Emina Gusinac – Rukovodilac odeljenja za privredu i LER</w:t>
      </w:r>
    </w:p>
    <w:p w14:paraId="6F7225B4" w14:textId="77777777" w:rsidR="00820A26" w:rsidRDefault="00820A26" w:rsidP="00820A26"/>
    <w:p w14:paraId="091D4EB9" w14:textId="77777777" w:rsidR="00820A26" w:rsidRPr="00271AC0" w:rsidRDefault="00820A26" w:rsidP="00820A26">
      <w:pPr>
        <w:spacing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 </w:t>
      </w:r>
      <w:r w:rsidRPr="00271AC0">
        <w:rPr>
          <w:rFonts w:ascii="Calibri" w:eastAsia="Calibri" w:hAnsi="Calibri" w:cs="Calibri"/>
          <w:b/>
        </w:rPr>
        <w:t>Tok i struktura radionice</w:t>
      </w:r>
    </w:p>
    <w:p w14:paraId="4461CB13" w14:textId="77777777" w:rsidR="00820A26" w:rsidRPr="00271AC0" w:rsidRDefault="00820A26" w:rsidP="00820A26">
      <w:pPr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271AC0">
        <w:rPr>
          <w:rFonts w:ascii="Calibri" w:eastAsia="Calibri" w:hAnsi="Calibri" w:cs="Calibri"/>
        </w:rPr>
        <w:t>Predstavljanje stručnog saradnika za izradu Plana razvoja o sprovedenim, tekućim i narednim koracima na izradi Plana razvoja opštine Raška</w:t>
      </w:r>
    </w:p>
    <w:p w14:paraId="76B876C2" w14:textId="77777777" w:rsidR="00820A26" w:rsidRPr="00271AC0" w:rsidRDefault="00820A26" w:rsidP="00820A26">
      <w:pPr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271AC0">
        <w:rPr>
          <w:rFonts w:ascii="Calibri" w:eastAsia="Calibri" w:hAnsi="Calibri" w:cs="Calibri"/>
        </w:rPr>
        <w:t>Kratka uvodna prezentacija voditelja radionice – Svrha i metodogologija SWOT analize u kontektstu izrade Plana razvoja opštine Raška</w:t>
      </w:r>
    </w:p>
    <w:p w14:paraId="1DB0EF08" w14:textId="77777777" w:rsidR="00820A26" w:rsidRPr="00271AC0" w:rsidRDefault="00820A26" w:rsidP="00820A26">
      <w:pPr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271AC0">
        <w:rPr>
          <w:rFonts w:ascii="Calibri" w:eastAsia="Calibri" w:hAnsi="Calibri" w:cs="Calibri"/>
        </w:rPr>
        <w:t xml:space="preserve">Grupni rad učesnika radionice po sektorskim grupama – brejnstorming – mapiranje snaga, slabosti, šansi i opasnoti u opštini Raška po ključnim oblastima: </w:t>
      </w:r>
    </w:p>
    <w:p w14:paraId="27CED7CE" w14:textId="77777777" w:rsidR="00820A26" w:rsidRPr="00271AC0" w:rsidRDefault="00820A26" w:rsidP="00820A26">
      <w:pPr>
        <w:numPr>
          <w:ilvl w:val="2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271AC0">
        <w:rPr>
          <w:rFonts w:ascii="Calibri" w:eastAsia="Calibri" w:hAnsi="Calibri" w:cs="Calibri"/>
        </w:rPr>
        <w:t xml:space="preserve">Ekonomija i infrastruktura, </w:t>
      </w:r>
    </w:p>
    <w:p w14:paraId="4539C1C4" w14:textId="77777777" w:rsidR="00820A26" w:rsidRPr="00271AC0" w:rsidRDefault="00820A26" w:rsidP="00820A26">
      <w:pPr>
        <w:numPr>
          <w:ilvl w:val="2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271AC0">
        <w:rPr>
          <w:rFonts w:ascii="Calibri" w:eastAsia="Calibri" w:hAnsi="Calibri" w:cs="Calibri"/>
        </w:rPr>
        <w:t>Društveni razvoj (zdravstvo, obrazovanja i socijalna zaštita)</w:t>
      </w:r>
    </w:p>
    <w:p w14:paraId="53CB646D" w14:textId="77777777" w:rsidR="00820A26" w:rsidRPr="00271AC0" w:rsidRDefault="00820A26" w:rsidP="00820A26">
      <w:pPr>
        <w:numPr>
          <w:ilvl w:val="2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271AC0">
        <w:rPr>
          <w:rFonts w:ascii="Calibri" w:eastAsia="Calibri" w:hAnsi="Calibri" w:cs="Calibri"/>
        </w:rPr>
        <w:t xml:space="preserve">Životna sredina i komunalne delatnosti </w:t>
      </w:r>
    </w:p>
    <w:p w14:paraId="3CD89CD6" w14:textId="77777777" w:rsidR="00820A26" w:rsidRDefault="00820A26" w:rsidP="00820A26"/>
    <w:p w14:paraId="5D05A584" w14:textId="77777777" w:rsidR="00820A26" w:rsidRPr="00A272B0" w:rsidRDefault="00820A26" w:rsidP="00820A26">
      <w:pPr>
        <w:rPr>
          <w:b/>
        </w:rPr>
      </w:pPr>
      <w:r w:rsidRPr="00A272B0">
        <w:rPr>
          <w:b/>
        </w:rPr>
        <w:t>I</w:t>
      </w:r>
      <w:r>
        <w:rPr>
          <w:b/>
        </w:rPr>
        <w:t>I</w:t>
      </w:r>
      <w:r w:rsidRPr="00A272B0">
        <w:rPr>
          <w:b/>
        </w:rPr>
        <w:t xml:space="preserve"> SWOT analiza</w:t>
      </w:r>
    </w:p>
    <w:p w14:paraId="3CABA8BF" w14:textId="77777777" w:rsidR="00820A26" w:rsidRPr="008D0479" w:rsidRDefault="00820A26" w:rsidP="00820A26">
      <w:r w:rsidRPr="008D0479">
        <w:t>SWOT Ekonomski razvoj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820A26" w:rsidRPr="008D0479" w14:paraId="57DE7CF9" w14:textId="77777777" w:rsidTr="00820A26">
        <w:tc>
          <w:tcPr>
            <w:tcW w:w="4675" w:type="dxa"/>
            <w:shd w:val="clear" w:color="auto" w:fill="C5E0B3"/>
          </w:tcPr>
          <w:p w14:paraId="20758187" w14:textId="77777777" w:rsidR="00820A26" w:rsidRPr="007E6AD9" w:rsidRDefault="00820A26" w:rsidP="004D1D27">
            <w:pPr>
              <w:rPr>
                <w:b/>
                <w:lang w:val="sr-Latn-RS"/>
              </w:rPr>
            </w:pPr>
            <w:r w:rsidRPr="007E6AD9">
              <w:rPr>
                <w:b/>
                <w:lang w:val="sr-Latn-RS"/>
              </w:rPr>
              <w:t xml:space="preserve">Snage </w:t>
            </w:r>
          </w:p>
        </w:tc>
        <w:tc>
          <w:tcPr>
            <w:tcW w:w="4675" w:type="dxa"/>
            <w:shd w:val="clear" w:color="auto" w:fill="F7CAAC"/>
          </w:tcPr>
          <w:p w14:paraId="56F6DF39" w14:textId="77777777" w:rsidR="00820A26" w:rsidRPr="007E6AD9" w:rsidRDefault="00820A26" w:rsidP="004D1D27">
            <w:pPr>
              <w:rPr>
                <w:b/>
                <w:lang w:val="sr-Latn-RS"/>
              </w:rPr>
            </w:pPr>
            <w:r w:rsidRPr="007E6AD9">
              <w:rPr>
                <w:b/>
                <w:lang w:val="sr-Latn-RS"/>
              </w:rPr>
              <w:t>Slabosti</w:t>
            </w:r>
          </w:p>
        </w:tc>
      </w:tr>
      <w:tr w:rsidR="00820A26" w:rsidRPr="008D0479" w14:paraId="3DBCAD31" w14:textId="77777777" w:rsidTr="004D1D27">
        <w:tc>
          <w:tcPr>
            <w:tcW w:w="4675" w:type="dxa"/>
          </w:tcPr>
          <w:p w14:paraId="0D6D528C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Razvijena kancelarija za LER</w:t>
            </w:r>
          </w:p>
          <w:p w14:paraId="36048287" w14:textId="77777777" w:rsidR="00820A26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 xml:space="preserve">Veliki broj poljoprivrednih gazdinstava </w:t>
            </w:r>
          </w:p>
          <w:p w14:paraId="66103B53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Turistički potencijali (Pešterska visoravan, Draško - Mojsinske planine, kulturno - istorijski spomenici, Kanjon Ibra, lovišta)</w:t>
            </w:r>
          </w:p>
          <w:p w14:paraId="17C0C788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Razvijena građevinska industrija </w:t>
            </w:r>
          </w:p>
          <w:p w14:paraId="59B360DB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Razvijena drvno - prerađivačka i industrija nameštaja  </w:t>
            </w:r>
          </w:p>
          <w:p w14:paraId="51979117" w14:textId="77777777" w:rsidR="00820A26" w:rsidRPr="008D0479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Proizvodnja zdrave hrane </w:t>
            </w:r>
          </w:p>
          <w:p w14:paraId="3EA60FE6" w14:textId="77777777" w:rsidR="00820A26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Bogatstvo šumama</w:t>
            </w:r>
          </w:p>
          <w:p w14:paraId="03BCBDA7" w14:textId="77777777" w:rsidR="00820A26" w:rsidRPr="008D0479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Regionalna turistička organizacija </w:t>
            </w:r>
          </w:p>
          <w:p w14:paraId="7AC47400" w14:textId="77777777" w:rsidR="00820A26" w:rsidRPr="008D0479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Energetski potencijal</w:t>
            </w:r>
          </w:p>
          <w:p w14:paraId="5DA31703" w14:textId="77777777" w:rsidR="00820A26" w:rsidRPr="008D0479" w:rsidRDefault="00820A26" w:rsidP="004D1D27">
            <w:pPr>
              <w:rPr>
                <w:lang w:val="sr-Latn-RS"/>
              </w:rPr>
            </w:pPr>
          </w:p>
        </w:tc>
        <w:tc>
          <w:tcPr>
            <w:tcW w:w="4675" w:type="dxa"/>
          </w:tcPr>
          <w:p w14:paraId="54B6C766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Nedovoljan stočni fond</w:t>
            </w:r>
          </w:p>
          <w:p w14:paraId="030C70D2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Nedovoljno razvijeno stočarstvo</w:t>
            </w:r>
          </w:p>
          <w:p w14:paraId="0F50D6D3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Niska ulaganja u poljoprivredu</w:t>
            </w:r>
          </w:p>
          <w:p w14:paraId="2B4E086A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Neadekvatna tehnička opremljenost poljoprivrednika</w:t>
            </w:r>
          </w:p>
          <w:p w14:paraId="6BA597FB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Nedovoljno edukovani poljoprivredni proizvođači</w:t>
            </w:r>
          </w:p>
          <w:p w14:paraId="4AC47158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Nepostojanje plana za razvoj turizma</w:t>
            </w:r>
          </w:p>
          <w:p w14:paraId="6D3D0BDE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Surovi klimatski uslovi</w:t>
            </w:r>
          </w:p>
          <w:p w14:paraId="59FD27C0" w14:textId="77777777" w:rsidR="00820A26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Visoka nezaposlenost</w:t>
            </w:r>
          </w:p>
          <w:p w14:paraId="5FEAE45D" w14:textId="77777777" w:rsidR="00820A26" w:rsidRPr="008D0479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Nedostatak stručne radne snage</w:t>
            </w:r>
          </w:p>
          <w:p w14:paraId="5147A80A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Sektor MSPP nedovoljno razvijen</w:t>
            </w:r>
          </w:p>
          <w:p w14:paraId="450662D2" w14:textId="77777777" w:rsidR="00820A26" w:rsidRPr="008D0479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Udaljenost od glavnih punih pravaca</w:t>
            </w:r>
          </w:p>
          <w:p w14:paraId="2109EE4E" w14:textId="77777777" w:rsidR="00820A26" w:rsidRPr="008D0479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Nerazvijena</w:t>
            </w:r>
            <w:r w:rsidRPr="008D0479">
              <w:rPr>
                <w:lang w:val="sr-Latn-RS"/>
              </w:rPr>
              <w:t xml:space="preserve"> putne infrastrukture</w:t>
            </w:r>
          </w:p>
          <w:p w14:paraId="1507DBEA" w14:textId="77777777" w:rsidR="00820A26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Nepostojanje gasovoda</w:t>
            </w:r>
          </w:p>
          <w:p w14:paraId="698C4E9C" w14:textId="77777777" w:rsidR="00820A26" w:rsidRPr="008D0479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Nedoljno razvijena nisko - naponska mreža</w:t>
            </w:r>
          </w:p>
          <w:p w14:paraId="46B0B620" w14:textId="77777777" w:rsidR="00820A26" w:rsidRPr="008D0479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Loša komunalna infrastruktura</w:t>
            </w:r>
          </w:p>
          <w:p w14:paraId="0447C258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Nepostoji vodosnabdevanje na Pešteru</w:t>
            </w:r>
          </w:p>
          <w:p w14:paraId="4FF75FD7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Nedovoljna telekomunikaciona mreža u seoskom području</w:t>
            </w:r>
          </w:p>
          <w:p w14:paraId="6024ABF2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Loša niskonaponska elektro energetska mreža u seoskom području</w:t>
            </w:r>
          </w:p>
          <w:p w14:paraId="79E551E1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Nedostatak visoko-naponske mreže u delu seoskog područja pogodnog za industriju</w:t>
            </w:r>
          </w:p>
          <w:p w14:paraId="6D832550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Nedostatak turističke infrastrukture</w:t>
            </w:r>
          </w:p>
          <w:p w14:paraId="5B3B6293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Nedovoljan stepen prerade proizvoda</w:t>
            </w:r>
          </w:p>
          <w:p w14:paraId="10418CA1" w14:textId="77777777" w:rsidR="00820A26" w:rsidRPr="008D0479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 xml:space="preserve">Neadekvatna urbanistička uređenost </w:t>
            </w:r>
          </w:p>
        </w:tc>
      </w:tr>
      <w:tr w:rsidR="00820A26" w:rsidRPr="008D0479" w14:paraId="16E30BED" w14:textId="77777777" w:rsidTr="00820A26">
        <w:tc>
          <w:tcPr>
            <w:tcW w:w="4675" w:type="dxa"/>
            <w:shd w:val="clear" w:color="auto" w:fill="FFE599"/>
          </w:tcPr>
          <w:p w14:paraId="0A4D0D31" w14:textId="77777777" w:rsidR="00820A26" w:rsidRPr="007E6AD9" w:rsidRDefault="00820A26" w:rsidP="004D1D27">
            <w:pPr>
              <w:rPr>
                <w:b/>
                <w:lang w:val="sr-Latn-RS"/>
              </w:rPr>
            </w:pPr>
            <w:r w:rsidRPr="007E6AD9">
              <w:rPr>
                <w:b/>
                <w:lang w:val="sr-Latn-RS"/>
              </w:rPr>
              <w:lastRenderedPageBreak/>
              <w:t>Šanse</w:t>
            </w:r>
          </w:p>
        </w:tc>
        <w:tc>
          <w:tcPr>
            <w:tcW w:w="4675" w:type="dxa"/>
            <w:shd w:val="clear" w:color="auto" w:fill="ACB9CA"/>
          </w:tcPr>
          <w:p w14:paraId="48FFC2DA" w14:textId="77777777" w:rsidR="00820A26" w:rsidRPr="007E6AD9" w:rsidRDefault="00820A26" w:rsidP="004D1D27">
            <w:pPr>
              <w:rPr>
                <w:b/>
                <w:lang w:val="sr-Latn-RS"/>
              </w:rPr>
            </w:pPr>
            <w:r w:rsidRPr="007E6AD9">
              <w:rPr>
                <w:b/>
                <w:lang w:val="sr-Latn-RS"/>
              </w:rPr>
              <w:t xml:space="preserve">Opasnosti </w:t>
            </w:r>
          </w:p>
        </w:tc>
      </w:tr>
      <w:tr w:rsidR="00820A26" w:rsidRPr="008D0479" w14:paraId="0657E35F" w14:textId="77777777" w:rsidTr="004D1D27">
        <w:tc>
          <w:tcPr>
            <w:tcW w:w="4675" w:type="dxa"/>
          </w:tcPr>
          <w:p w14:paraId="1F4D37B3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Razvoj turizma (planinski, seoski i lovni)</w:t>
            </w:r>
          </w:p>
          <w:p w14:paraId="705E9522" w14:textId="77777777" w:rsidR="00820A26" w:rsidRPr="008D0479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Razvoj stočarstva</w:t>
            </w:r>
          </w:p>
          <w:p w14:paraId="778C21A6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Izgradnja i otvaranje koridora 11</w:t>
            </w:r>
          </w:p>
          <w:p w14:paraId="55F3D783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Prekogranična saradnja</w:t>
            </w:r>
          </w:p>
          <w:p w14:paraId="069FA053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Saradnja sa dijasporom u oblasti turizma i privlačenja investicija</w:t>
            </w:r>
          </w:p>
          <w:p w14:paraId="34D63A90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Veliki energetski potencijal iz obn</w:t>
            </w:r>
            <w:r>
              <w:rPr>
                <w:lang w:val="sr-Latn-RS"/>
              </w:rPr>
              <w:t>ovljivih izvora – hidro i vetar</w:t>
            </w:r>
          </w:p>
          <w:p w14:paraId="199178D0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Prerada drveta</w:t>
            </w:r>
          </w:p>
          <w:p w14:paraId="7CD47683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Udruživanje poljoprivrednika</w:t>
            </w:r>
          </w:p>
          <w:p w14:paraId="7DD36D35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Ulaganje u otkupne i prerađivačke kapacitete za mleko i meso</w:t>
            </w:r>
          </w:p>
          <w:p w14:paraId="33118091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Razvoj među-opštinske saradnje</w:t>
            </w:r>
          </w:p>
          <w:p w14:paraId="417E0D52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 xml:space="preserve">Prikupljanje i prerada šumskih proizvoda, lekovitog bilja </w:t>
            </w:r>
          </w:p>
          <w:p w14:paraId="1BD1EA0B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Bolje korišćenje republičkih subvencija za poljoprivredu</w:t>
            </w:r>
          </w:p>
          <w:p w14:paraId="5F0C6702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Edukacija poljoprivrednika</w:t>
            </w:r>
          </w:p>
          <w:p w14:paraId="79D8AEB6" w14:textId="77777777" w:rsidR="00820A26" w:rsidRPr="008D0479" w:rsidRDefault="00820A26" w:rsidP="004D1D27">
            <w:pPr>
              <w:rPr>
                <w:lang w:val="sr-Latn-RS"/>
              </w:rPr>
            </w:pPr>
          </w:p>
        </w:tc>
        <w:tc>
          <w:tcPr>
            <w:tcW w:w="4675" w:type="dxa"/>
          </w:tcPr>
          <w:p w14:paraId="08B3670B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Snažan odliv stanovništva</w:t>
            </w:r>
          </w:p>
          <w:p w14:paraId="6584CC43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Visoka centralizacija državne uprave</w:t>
            </w:r>
          </w:p>
          <w:p w14:paraId="329D1A2E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Loša komunikacija sa republičkim institucijama i javnim preduzećima</w:t>
            </w:r>
          </w:p>
          <w:p w14:paraId="50022982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Centralizovano upravljanje zaštićenim područjima</w:t>
            </w:r>
          </w:p>
          <w:p w14:paraId="7DFF2F0C" w14:textId="77777777" w:rsidR="00820A26" w:rsidRPr="008D0479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Zagađenje životne sredine</w:t>
            </w:r>
          </w:p>
          <w:p w14:paraId="41BCE2DC" w14:textId="77777777" w:rsidR="00820A26" w:rsidRPr="008D0479" w:rsidRDefault="00820A26" w:rsidP="004D1D27">
            <w:pPr>
              <w:rPr>
                <w:lang w:val="sr-Latn-RS"/>
              </w:rPr>
            </w:pPr>
          </w:p>
        </w:tc>
      </w:tr>
    </w:tbl>
    <w:p w14:paraId="74BA77FE" w14:textId="77777777" w:rsidR="00820A26" w:rsidRPr="008D0479" w:rsidRDefault="00820A26" w:rsidP="00820A26"/>
    <w:p w14:paraId="309A4C3A" w14:textId="77777777" w:rsidR="00820A26" w:rsidRDefault="00820A26" w:rsidP="00820A26"/>
    <w:p w14:paraId="2A6B17C7" w14:textId="77777777" w:rsidR="00820A26" w:rsidRDefault="00820A26" w:rsidP="00820A26"/>
    <w:p w14:paraId="697BE470" w14:textId="77777777" w:rsidR="00820A26" w:rsidRPr="008D0479" w:rsidRDefault="00820A26" w:rsidP="00820A26">
      <w:r w:rsidRPr="008D0479">
        <w:t>SWOT Društveni razvo</w:t>
      </w:r>
      <w:r>
        <w:t>j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820A26" w:rsidRPr="008D0479" w14:paraId="4D2CE162" w14:textId="77777777" w:rsidTr="00820A26">
        <w:tc>
          <w:tcPr>
            <w:tcW w:w="4675" w:type="dxa"/>
            <w:shd w:val="clear" w:color="auto" w:fill="C5E0B3"/>
          </w:tcPr>
          <w:p w14:paraId="50F790E7" w14:textId="77777777" w:rsidR="00820A26" w:rsidRPr="007E6AD9" w:rsidRDefault="00820A26" w:rsidP="004D1D27">
            <w:pPr>
              <w:rPr>
                <w:b/>
                <w:lang w:val="sr-Latn-RS"/>
              </w:rPr>
            </w:pPr>
            <w:r w:rsidRPr="007E6AD9">
              <w:rPr>
                <w:b/>
                <w:lang w:val="sr-Latn-RS"/>
              </w:rPr>
              <w:t>Snage</w:t>
            </w:r>
          </w:p>
        </w:tc>
        <w:tc>
          <w:tcPr>
            <w:tcW w:w="4675" w:type="dxa"/>
            <w:shd w:val="clear" w:color="auto" w:fill="F7CAAC"/>
          </w:tcPr>
          <w:p w14:paraId="447EBD31" w14:textId="77777777" w:rsidR="00820A26" w:rsidRPr="007E6AD9" w:rsidRDefault="00820A26" w:rsidP="004D1D27">
            <w:pPr>
              <w:rPr>
                <w:b/>
                <w:lang w:val="sr-Latn-RS"/>
              </w:rPr>
            </w:pPr>
            <w:r w:rsidRPr="007E6AD9">
              <w:rPr>
                <w:b/>
                <w:lang w:val="sr-Latn-RS"/>
              </w:rPr>
              <w:t>Slabosti</w:t>
            </w:r>
          </w:p>
        </w:tc>
      </w:tr>
      <w:tr w:rsidR="00820A26" w:rsidRPr="008D0479" w14:paraId="191E7808" w14:textId="77777777" w:rsidTr="004D1D27">
        <w:trPr>
          <w:trHeight w:val="3786"/>
        </w:trPr>
        <w:tc>
          <w:tcPr>
            <w:tcW w:w="4675" w:type="dxa"/>
          </w:tcPr>
          <w:p w14:paraId="4DCF4B9C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 xml:space="preserve">Mlado stanovništvo </w:t>
            </w:r>
          </w:p>
          <w:p w14:paraId="249485CD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 xml:space="preserve">Multi etnička i multikuluralna sredina </w:t>
            </w:r>
          </w:p>
          <w:p w14:paraId="70DDD30D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Postojanje opšte bolnice </w:t>
            </w:r>
          </w:p>
          <w:p w14:paraId="08F681CD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Biblioteka Dr. Ejup Mušović</w:t>
            </w:r>
          </w:p>
          <w:p w14:paraId="73DE547C" w14:textId="77777777" w:rsidR="00820A26" w:rsidRPr="008D0479" w:rsidRDefault="00820A26" w:rsidP="004D1D27">
            <w:pPr>
              <w:rPr>
                <w:lang w:val="sr-Latn-RS"/>
              </w:rPr>
            </w:pPr>
            <w:r w:rsidRPr="004B12C4">
              <w:rPr>
                <w:lang w:val="sr-Latn-RS"/>
              </w:rPr>
              <w:t>Multimedijalni centar - Centar za kulturu, turizam, omladinu i sport</w:t>
            </w:r>
          </w:p>
          <w:p w14:paraId="335C1009" w14:textId="77777777" w:rsidR="00820A26" w:rsidRPr="008D0479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Održavanje lokalnih manifestacija</w:t>
            </w:r>
          </w:p>
          <w:p w14:paraId="6DDFEDD4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Najsavremenije opremljen kulturni centar</w:t>
            </w:r>
          </w:p>
          <w:p w14:paraId="42B3BF93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Visoka stopa nataliteta i mlada populacija</w:t>
            </w:r>
          </w:p>
          <w:p w14:paraId="04C93110" w14:textId="77777777" w:rsidR="00820A26" w:rsidRPr="008D0479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Solidna pokrivenost osnovnim obrazovanjem</w:t>
            </w:r>
          </w:p>
          <w:p w14:paraId="356BF14E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Postojanje Centra za socijalni rad</w:t>
            </w:r>
          </w:p>
          <w:p w14:paraId="0915038C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Razvijene i dostupne 2 socijalne usluge (pomoć u kući i jednokratne pomoći)</w:t>
            </w:r>
          </w:p>
          <w:p w14:paraId="0635CCE8" w14:textId="77777777" w:rsidR="00820A26" w:rsidRPr="008D0479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KUD „Tutin“ deo Centra za kulturu, omladinu i sport</w:t>
            </w:r>
          </w:p>
        </w:tc>
        <w:tc>
          <w:tcPr>
            <w:tcW w:w="4675" w:type="dxa"/>
          </w:tcPr>
          <w:p w14:paraId="590298DA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Visoka nezaposlenost </w:t>
            </w:r>
          </w:p>
          <w:p w14:paraId="53AEC25A" w14:textId="77777777" w:rsidR="00820A26" w:rsidRPr="008D0479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Nedovoljno mogućnosti za zaposlenje</w:t>
            </w:r>
          </w:p>
          <w:p w14:paraId="7262EAC2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Nizak životni standard</w:t>
            </w:r>
          </w:p>
          <w:p w14:paraId="57D4FC2D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Nedovoljna aktivnosti mladih</w:t>
            </w:r>
          </w:p>
          <w:p w14:paraId="20DB332D" w14:textId="77777777" w:rsidR="00820A26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Nedovoljni kapaciteti u predškolskim ustanovama</w:t>
            </w:r>
          </w:p>
          <w:p w14:paraId="1446FD3F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Nedovoljna dostipnost srednjeg obrazovanja</w:t>
            </w:r>
          </w:p>
          <w:p w14:paraId="026E20B3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Nedovoljna dostupnost visokog obrazovanja</w:t>
            </w:r>
          </w:p>
          <w:p w14:paraId="55E91917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Nepostojanje infrastrukure za kulturu (pozorište, bioskom, muzej...)</w:t>
            </w:r>
          </w:p>
          <w:p w14:paraId="6A746BAF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Nedovoljno kulturnih sadržaja</w:t>
            </w:r>
          </w:p>
          <w:p w14:paraId="0F5411BD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Nepostojanje javnog prevoza </w:t>
            </w:r>
          </w:p>
          <w:p w14:paraId="27392820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Nedovoljno dostupne usluge socijalne zaštite</w:t>
            </w:r>
          </w:p>
          <w:p w14:paraId="56C50A66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Nema licenciranih pružalaca usluga socijalne zaštite</w:t>
            </w:r>
          </w:p>
          <w:p w14:paraId="602CBC6D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Nedovoljna opremljenost Opšte bolnice </w:t>
            </w:r>
          </w:p>
          <w:p w14:paraId="2F45857A" w14:textId="77777777" w:rsidR="00820A26" w:rsidRPr="008D0479" w:rsidRDefault="00820A26" w:rsidP="004D1D27">
            <w:pPr>
              <w:rPr>
                <w:lang w:val="sr-Latn-RS"/>
              </w:rPr>
            </w:pPr>
          </w:p>
        </w:tc>
      </w:tr>
      <w:tr w:rsidR="00820A26" w:rsidRPr="008D0479" w14:paraId="4AE8E095" w14:textId="77777777" w:rsidTr="00820A26">
        <w:tc>
          <w:tcPr>
            <w:tcW w:w="4675" w:type="dxa"/>
            <w:shd w:val="clear" w:color="auto" w:fill="FFE599"/>
          </w:tcPr>
          <w:p w14:paraId="40EF9529" w14:textId="77777777" w:rsidR="00820A26" w:rsidRPr="007E6AD9" w:rsidRDefault="00820A26" w:rsidP="004D1D27">
            <w:pPr>
              <w:rPr>
                <w:b/>
                <w:lang w:val="sr-Latn-RS"/>
              </w:rPr>
            </w:pPr>
            <w:r w:rsidRPr="007E6AD9">
              <w:rPr>
                <w:b/>
                <w:lang w:val="sr-Latn-RS"/>
              </w:rPr>
              <w:t xml:space="preserve">Šanse </w:t>
            </w:r>
          </w:p>
        </w:tc>
        <w:tc>
          <w:tcPr>
            <w:tcW w:w="4675" w:type="dxa"/>
            <w:shd w:val="clear" w:color="auto" w:fill="ACB9CA"/>
          </w:tcPr>
          <w:p w14:paraId="423A1FF5" w14:textId="77777777" w:rsidR="00820A26" w:rsidRPr="007E6AD9" w:rsidRDefault="00820A26" w:rsidP="004D1D27">
            <w:pPr>
              <w:rPr>
                <w:b/>
                <w:lang w:val="sr-Latn-RS"/>
              </w:rPr>
            </w:pPr>
            <w:r w:rsidRPr="007E6AD9">
              <w:rPr>
                <w:b/>
                <w:lang w:val="sr-Latn-RS"/>
              </w:rPr>
              <w:t>Opasnosti</w:t>
            </w:r>
          </w:p>
        </w:tc>
      </w:tr>
      <w:tr w:rsidR="00820A26" w:rsidRPr="008D0479" w14:paraId="63D3CDF6" w14:textId="77777777" w:rsidTr="004D1D27">
        <w:tc>
          <w:tcPr>
            <w:tcW w:w="4675" w:type="dxa"/>
          </w:tcPr>
          <w:p w14:paraId="62FC8127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Saradnja sa dijasporom</w:t>
            </w:r>
          </w:p>
          <w:p w14:paraId="0BF3AAE2" w14:textId="77777777" w:rsidR="00820A26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Razvoj sportske infrastrukture</w:t>
            </w:r>
          </w:p>
          <w:p w14:paraId="1DEF614B" w14:textId="77777777" w:rsidR="00820A26" w:rsidRPr="008D0479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Razvoj Kancelarije za mlade </w:t>
            </w:r>
          </w:p>
        </w:tc>
        <w:tc>
          <w:tcPr>
            <w:tcW w:w="4675" w:type="dxa"/>
          </w:tcPr>
          <w:p w14:paraId="03742EC6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Siromaštvo</w:t>
            </w:r>
          </w:p>
          <w:p w14:paraId="1B332212" w14:textId="77777777" w:rsidR="00820A26" w:rsidRPr="008D0479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Odliv stanovništva</w:t>
            </w:r>
          </w:p>
          <w:p w14:paraId="13AED29A" w14:textId="77777777" w:rsidR="00820A26" w:rsidRDefault="00820A26" w:rsidP="004D1D27">
            <w:pPr>
              <w:rPr>
                <w:lang w:val="sr-Latn-RS"/>
              </w:rPr>
            </w:pPr>
            <w:r w:rsidRPr="008D0479">
              <w:rPr>
                <w:lang w:val="sr-Latn-RS"/>
              </w:rPr>
              <w:t>Pusta sela</w:t>
            </w:r>
          </w:p>
          <w:p w14:paraId="34D20B0E" w14:textId="77777777" w:rsidR="00820A26" w:rsidRPr="008D0479" w:rsidRDefault="00820A26" w:rsidP="004D1D27">
            <w:pPr>
              <w:rPr>
                <w:lang w:val="sr-Latn-RS"/>
              </w:rPr>
            </w:pPr>
            <w:r>
              <w:rPr>
                <w:lang w:val="sr-Latn-RS"/>
              </w:rPr>
              <w:t>Negativan uticaj medija</w:t>
            </w:r>
          </w:p>
          <w:p w14:paraId="78FED8E5" w14:textId="77777777" w:rsidR="00820A26" w:rsidRPr="008D0479" w:rsidRDefault="00820A26" w:rsidP="004D1D27">
            <w:pPr>
              <w:rPr>
                <w:lang w:val="sr-Latn-RS"/>
              </w:rPr>
            </w:pPr>
          </w:p>
        </w:tc>
      </w:tr>
    </w:tbl>
    <w:p w14:paraId="4F915179" w14:textId="77777777" w:rsidR="00820A26" w:rsidRDefault="00820A26" w:rsidP="00820A26"/>
    <w:p w14:paraId="14EF7982" w14:textId="77777777" w:rsidR="00820A26" w:rsidRDefault="00820A26" w:rsidP="00820A26"/>
    <w:p w14:paraId="42152EF1" w14:textId="77777777" w:rsidR="00820A26" w:rsidRDefault="00820A26" w:rsidP="00820A26"/>
    <w:p w14:paraId="41B6AEAA" w14:textId="77777777" w:rsidR="00820A26" w:rsidRPr="008D0479" w:rsidRDefault="00820A26" w:rsidP="00820A26">
      <w:r>
        <w:t>SWOT – Zaštita životne sredine i komunalne delatnosti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20A26" w:rsidRPr="008D0479" w14:paraId="27B21201" w14:textId="77777777" w:rsidTr="00820A26">
        <w:tc>
          <w:tcPr>
            <w:tcW w:w="4675" w:type="dxa"/>
            <w:shd w:val="clear" w:color="auto" w:fill="C5E0B3"/>
          </w:tcPr>
          <w:p w14:paraId="185784CE" w14:textId="77777777" w:rsidR="00820A26" w:rsidRPr="007E6AD9" w:rsidRDefault="00820A26" w:rsidP="004D1D27">
            <w:pPr>
              <w:rPr>
                <w:b/>
                <w:lang w:val="sr-Latn-RS"/>
              </w:rPr>
            </w:pPr>
            <w:r w:rsidRPr="007E6AD9">
              <w:rPr>
                <w:b/>
                <w:lang w:val="sr-Latn-RS"/>
              </w:rPr>
              <w:t>Snage</w:t>
            </w:r>
          </w:p>
        </w:tc>
        <w:tc>
          <w:tcPr>
            <w:tcW w:w="4675" w:type="dxa"/>
            <w:shd w:val="clear" w:color="auto" w:fill="F7CAAC"/>
          </w:tcPr>
          <w:p w14:paraId="708E8C87" w14:textId="77777777" w:rsidR="00820A26" w:rsidRPr="007E6AD9" w:rsidRDefault="00820A26" w:rsidP="004D1D27">
            <w:pPr>
              <w:rPr>
                <w:b/>
                <w:lang w:val="sr-Latn-RS"/>
              </w:rPr>
            </w:pPr>
            <w:r w:rsidRPr="007E6AD9">
              <w:rPr>
                <w:b/>
                <w:lang w:val="sr-Latn-RS"/>
              </w:rPr>
              <w:t>Slabosti</w:t>
            </w:r>
          </w:p>
        </w:tc>
      </w:tr>
      <w:tr w:rsidR="00820A26" w:rsidRPr="008D0479" w14:paraId="2A86DA28" w14:textId="77777777" w:rsidTr="004D1D27">
        <w:trPr>
          <w:trHeight w:val="3940"/>
        </w:trPr>
        <w:tc>
          <w:tcPr>
            <w:tcW w:w="4675" w:type="dxa"/>
          </w:tcPr>
          <w:p w14:paraId="756966AF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Veliki prirodni potencijal</w:t>
            </w:r>
          </w:p>
          <w:p w14:paraId="67953BDC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Raznovrstan biljni i životinjski svet</w:t>
            </w:r>
          </w:p>
          <w:p w14:paraId="63266387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Zaštićeno područje - Pešterska visoravan</w:t>
            </w:r>
          </w:p>
          <w:p w14:paraId="52C50E81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Godouska i Smolućka pećina</w:t>
            </w:r>
          </w:p>
          <w:p w14:paraId="6CCA4A3F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Jezero Gazivode</w:t>
            </w:r>
          </w:p>
          <w:p w14:paraId="278F357F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Uspostavljeno organizovano odnošenje smeća</w:t>
            </w:r>
          </w:p>
          <w:p w14:paraId="3C03FE1D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 xml:space="preserve">Pripremljena planska i projektna dokumentacija za izgradnju i dogradnju vodovoda </w:t>
            </w:r>
          </w:p>
          <w:p w14:paraId="00386220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Razvijen projekat za izgradnju kanalizacije</w:t>
            </w:r>
          </w:p>
          <w:p w14:paraId="0E1912F6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 xml:space="preserve">Postojanje izvorišta </w:t>
            </w:r>
          </w:p>
          <w:p w14:paraId="72F916B8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Udruženje pčelara „Tutin“</w:t>
            </w:r>
          </w:p>
          <w:p w14:paraId="58E9979F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Udruženje pčelara „Pešterska matica“</w:t>
            </w:r>
          </w:p>
          <w:p w14:paraId="146A87B4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Udruženje pčelara „Mokra Gora“</w:t>
            </w:r>
          </w:p>
          <w:p w14:paraId="55E4CF2B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Planinarsko društvo „Beleg“</w:t>
            </w:r>
          </w:p>
          <w:p w14:paraId="45EC891A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Rafting klub „Ibarski saladžije 2013.“</w:t>
            </w:r>
          </w:p>
          <w:p w14:paraId="1E54742D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lastRenderedPageBreak/>
              <w:t>NVO „Ekološki kutak“</w:t>
            </w:r>
          </w:p>
        </w:tc>
        <w:tc>
          <w:tcPr>
            <w:tcW w:w="4675" w:type="dxa"/>
          </w:tcPr>
          <w:p w14:paraId="28F9B200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lastRenderedPageBreak/>
              <w:t xml:space="preserve">Loša pozicija deponije </w:t>
            </w:r>
          </w:p>
          <w:p w14:paraId="0E2E60B3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 xml:space="preserve">Neadekvatno upravljanje šumama </w:t>
            </w:r>
          </w:p>
          <w:p w14:paraId="24407D6F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 xml:space="preserve">Nedovoljna ekološka svest građana </w:t>
            </w:r>
          </w:p>
          <w:p w14:paraId="5918CCF6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Nedovoljna pokrivenost vodovodom, naričito u seoskom području</w:t>
            </w:r>
          </w:p>
          <w:p w14:paraId="277BD7B4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Loš kvalitet podzemne infrastrukture</w:t>
            </w:r>
          </w:p>
          <w:p w14:paraId="550EE22A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Nedovoljna pokrivenost kanalizacionom mrežom</w:t>
            </w:r>
          </w:p>
          <w:p w14:paraId="370753EE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Nedovoljna opremljenost JKP za odnošenje smeća</w:t>
            </w:r>
          </w:p>
          <w:p w14:paraId="2F2B8FCD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Nepostojanje postrojenja za preradu otpadnih voda</w:t>
            </w:r>
          </w:p>
          <w:p w14:paraId="35388A1C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 xml:space="preserve">Nepostojanje filtera na dimnjacima </w:t>
            </w:r>
          </w:p>
          <w:p w14:paraId="55171775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Rečna korita nedovoljno uređena</w:t>
            </w:r>
          </w:p>
          <w:p w14:paraId="71EBC1B0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Nepostojanje reciklažnog centra</w:t>
            </w:r>
          </w:p>
          <w:p w14:paraId="7C726323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Nepostojanje toplana</w:t>
            </w:r>
          </w:p>
          <w:p w14:paraId="4B522CA0" w14:textId="77777777" w:rsidR="00820A26" w:rsidRPr="00271AC0" w:rsidRDefault="00820A26" w:rsidP="004D1D27">
            <w:pPr>
              <w:rPr>
                <w:lang w:val="sr-Latn-RS"/>
              </w:rPr>
            </w:pPr>
          </w:p>
        </w:tc>
      </w:tr>
      <w:tr w:rsidR="00820A26" w:rsidRPr="008D0479" w14:paraId="3A67DF00" w14:textId="77777777" w:rsidTr="00820A26">
        <w:tc>
          <w:tcPr>
            <w:tcW w:w="4675" w:type="dxa"/>
            <w:shd w:val="clear" w:color="auto" w:fill="FFE599"/>
          </w:tcPr>
          <w:p w14:paraId="126BF6D1" w14:textId="77777777" w:rsidR="00820A26" w:rsidRPr="007E6AD9" w:rsidRDefault="00820A26" w:rsidP="004D1D27">
            <w:pPr>
              <w:rPr>
                <w:b/>
                <w:lang w:val="sr-Latn-RS"/>
              </w:rPr>
            </w:pPr>
            <w:r w:rsidRPr="007E6AD9">
              <w:rPr>
                <w:b/>
                <w:lang w:val="sr-Latn-RS"/>
              </w:rPr>
              <w:lastRenderedPageBreak/>
              <w:t xml:space="preserve">Šanse </w:t>
            </w:r>
          </w:p>
        </w:tc>
        <w:tc>
          <w:tcPr>
            <w:tcW w:w="4675" w:type="dxa"/>
            <w:shd w:val="clear" w:color="auto" w:fill="ACB9CA"/>
          </w:tcPr>
          <w:p w14:paraId="52E871F0" w14:textId="77777777" w:rsidR="00820A26" w:rsidRPr="007E6AD9" w:rsidRDefault="00820A26" w:rsidP="004D1D27">
            <w:pPr>
              <w:rPr>
                <w:b/>
                <w:lang w:val="sr-Latn-RS"/>
              </w:rPr>
            </w:pPr>
            <w:r w:rsidRPr="007E6AD9">
              <w:rPr>
                <w:b/>
                <w:lang w:val="sr-Latn-RS"/>
              </w:rPr>
              <w:t>Opasnosti</w:t>
            </w:r>
          </w:p>
        </w:tc>
      </w:tr>
      <w:tr w:rsidR="00820A26" w:rsidRPr="008D0479" w14:paraId="4063B939" w14:textId="77777777" w:rsidTr="004D1D27">
        <w:tc>
          <w:tcPr>
            <w:tcW w:w="4675" w:type="dxa"/>
          </w:tcPr>
          <w:p w14:paraId="3DE2E289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Implementacija Regionalnog plana za upravljanje čvrstim otpadom</w:t>
            </w:r>
          </w:p>
          <w:p w14:paraId="44196BF3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 xml:space="preserve">Nacionalni program „Čista Srbija“ - uspostavljanje sistema za upravljanje otpadnim vodama </w:t>
            </w:r>
          </w:p>
          <w:p w14:paraId="1E4F1C60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 xml:space="preserve">Korišćenje sredstava iz međunarodnih fondova </w:t>
            </w:r>
          </w:p>
          <w:p w14:paraId="5C005335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Iskorišćenje potencijala obnovljivih izvora energije</w:t>
            </w:r>
          </w:p>
          <w:p w14:paraId="13850B46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Ekološka edukacija građana</w:t>
            </w:r>
          </w:p>
          <w:p w14:paraId="720E28EF" w14:textId="77777777" w:rsidR="00820A26" w:rsidRPr="00271AC0" w:rsidRDefault="00820A26" w:rsidP="004D1D27">
            <w:pPr>
              <w:rPr>
                <w:lang w:val="sr-Latn-RS"/>
              </w:rPr>
            </w:pPr>
          </w:p>
          <w:p w14:paraId="244554FB" w14:textId="77777777" w:rsidR="00820A26" w:rsidRPr="00271AC0" w:rsidRDefault="00820A26" w:rsidP="004D1D27">
            <w:pPr>
              <w:rPr>
                <w:lang w:val="sr-Latn-RS"/>
              </w:rPr>
            </w:pPr>
          </w:p>
        </w:tc>
        <w:tc>
          <w:tcPr>
            <w:tcW w:w="4675" w:type="dxa"/>
          </w:tcPr>
          <w:p w14:paraId="12D9FA47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Izostanak uticaja na upravljanje zaštićenim područjima</w:t>
            </w:r>
          </w:p>
          <w:p w14:paraId="4F632825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Loša saradnja sa JP Srbija Šuma</w:t>
            </w:r>
          </w:p>
          <w:p w14:paraId="2A07EFAE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 xml:space="preserve">Nekontrolisano krčenje šuma </w:t>
            </w:r>
          </w:p>
          <w:p w14:paraId="0D82B0B1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Nestanak životinja usled seče šuma</w:t>
            </w:r>
          </w:p>
          <w:p w14:paraId="69C13EE7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Ugrožavanje izdašnosti izvorišta zbog nekontrolisane seče šuma</w:t>
            </w:r>
          </w:p>
          <w:p w14:paraId="3597247F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 xml:space="preserve">Monopolski položaj JP Elektroprivreda </w:t>
            </w:r>
          </w:p>
          <w:p w14:paraId="025FEA4B" w14:textId="77777777" w:rsidR="00820A26" w:rsidRPr="00271AC0" w:rsidRDefault="00820A26" w:rsidP="004D1D27">
            <w:pPr>
              <w:rPr>
                <w:lang w:val="sr-Latn-RS"/>
              </w:rPr>
            </w:pPr>
            <w:r w:rsidRPr="00271AC0">
              <w:rPr>
                <w:lang w:val="sr-Latn-RS"/>
              </w:rPr>
              <w:t>Stvaranje divljih deponija</w:t>
            </w:r>
          </w:p>
          <w:p w14:paraId="34ABDDAB" w14:textId="77777777" w:rsidR="00820A26" w:rsidRPr="00271AC0" w:rsidRDefault="00820A26" w:rsidP="004D1D27">
            <w:pPr>
              <w:rPr>
                <w:lang w:val="sr-Latn-RS"/>
              </w:rPr>
            </w:pPr>
          </w:p>
        </w:tc>
      </w:tr>
    </w:tbl>
    <w:p w14:paraId="4CC590DB" w14:textId="77777777" w:rsidR="00820A26" w:rsidRPr="008D0479" w:rsidRDefault="00820A26" w:rsidP="00820A26"/>
    <w:p w14:paraId="5252F088" w14:textId="77777777" w:rsidR="00820A26" w:rsidRPr="00534EDE" w:rsidRDefault="00820A26" w:rsidP="00820A26"/>
    <w:p w14:paraId="16A604F6" w14:textId="77777777" w:rsidR="00F01BBD" w:rsidRPr="00820A26" w:rsidRDefault="00F01BBD" w:rsidP="00820A26"/>
    <w:sectPr w:rsidR="00F01BBD" w:rsidRPr="00820A26" w:rsidSect="00F01BBD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00CE3" w14:textId="77777777" w:rsidR="00466BDE" w:rsidRDefault="00466BDE" w:rsidP="00F01BBD">
      <w:pPr>
        <w:spacing w:line="240" w:lineRule="auto"/>
      </w:pPr>
      <w:r>
        <w:separator/>
      </w:r>
    </w:p>
  </w:endnote>
  <w:endnote w:type="continuationSeparator" w:id="0">
    <w:p w14:paraId="45A78C99" w14:textId="77777777" w:rsidR="00466BDE" w:rsidRDefault="00466BDE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6097"/>
    </w:tblGrid>
    <w:tr w:rsidR="00672963" w14:paraId="1B645AA6" w14:textId="77777777" w:rsidTr="00C62FCA">
      <w:tc>
        <w:tcPr>
          <w:tcW w:w="2965" w:type="dxa"/>
        </w:tcPr>
        <w:p w14:paraId="54778887" w14:textId="53A946BF" w:rsidR="00672963" w:rsidRDefault="00C62FCA">
          <w:pPr>
            <w:rPr>
              <w:rFonts w:ascii="Arial Nova" w:hAnsi="Arial Nova" w:cs="Tahoma"/>
              <w:color w:val="800000"/>
              <w:lang w:val="sr-Cyrl-RS"/>
            </w:rPr>
          </w:pPr>
          <w:r>
            <w:rPr>
              <w:rFonts w:ascii="Arial Nova" w:hAnsi="Arial Nova" w:cs="Tahoma"/>
              <w:noProof/>
              <w:lang w:eastAsia="sr-Latn-RS"/>
            </w:rPr>
            <w:drawing>
              <wp:anchor distT="0" distB="0" distL="114300" distR="114300" simplePos="0" relativeHeight="251664384" behindDoc="0" locked="0" layoutInCell="1" allowOverlap="1" wp14:anchorId="660FB495" wp14:editId="7050D857">
                <wp:simplePos x="0" y="0"/>
                <wp:positionH relativeFrom="column">
                  <wp:posOffset>-53975</wp:posOffset>
                </wp:positionH>
                <wp:positionV relativeFrom="paragraph">
                  <wp:posOffset>147320</wp:posOffset>
                </wp:positionV>
                <wp:extent cx="1831726" cy="344886"/>
                <wp:effectExtent l="0" t="0" r="0" b="0"/>
                <wp:wrapNone/>
                <wp:docPr id="8" name="Picture 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SLOVAK AI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1726" cy="344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447D95" w14:textId="043B9EF5" w:rsidR="00EF47BF" w:rsidRPr="00EF47BF" w:rsidRDefault="00EF47BF" w:rsidP="00EF47BF">
          <w:pPr>
            <w:rPr>
              <w:rFonts w:ascii="Arial Nova" w:hAnsi="Arial Nova" w:cs="Tahoma"/>
              <w:lang w:val="sr-Cyrl-RS"/>
            </w:rPr>
          </w:pPr>
        </w:p>
        <w:p w14:paraId="638AD92C" w14:textId="311D7F4C" w:rsidR="00EF47BF" w:rsidRDefault="00EF47BF" w:rsidP="00EF47BF">
          <w:pPr>
            <w:rPr>
              <w:rFonts w:ascii="Arial Nova" w:hAnsi="Arial Nova" w:cs="Tahoma"/>
              <w:color w:val="800000"/>
              <w:lang w:val="sr-Cyrl-RS"/>
            </w:rPr>
          </w:pPr>
        </w:p>
        <w:p w14:paraId="0F2B69C8" w14:textId="67D955F7" w:rsidR="00EF47BF" w:rsidRPr="00EF47BF" w:rsidRDefault="00EF47BF" w:rsidP="00EF47BF">
          <w:pPr>
            <w:jc w:val="right"/>
            <w:rPr>
              <w:rFonts w:ascii="Arial Nova" w:hAnsi="Arial Nova" w:cs="Tahoma"/>
              <w:lang w:val="sr-Cyrl-RS"/>
            </w:rPr>
          </w:pPr>
        </w:p>
      </w:tc>
      <w:tc>
        <w:tcPr>
          <w:tcW w:w="6097" w:type="dxa"/>
        </w:tcPr>
        <w:p w14:paraId="0F85CF0A" w14:textId="6F40B70F" w:rsidR="00672963" w:rsidRPr="00AE7475" w:rsidRDefault="00AE7475" w:rsidP="00672963">
          <w:pPr>
            <w:jc w:val="both"/>
            <w:rPr>
              <w:rFonts w:ascii="Arial Nova" w:hAnsi="Arial Nova" w:cs="Tahoma"/>
              <w:color w:val="800000"/>
              <w:lang w:val="sr-Cyrl-RS"/>
            </w:rPr>
          </w:pPr>
          <w:r w:rsidRPr="00AE7475">
            <w:rPr>
              <w:rFonts w:ascii="Arial Nova" w:hAnsi="Arial Nova" w:cs="Tahoma"/>
              <w:color w:val="800000"/>
              <w:lang w:val="sr-Cyrl-RS"/>
            </w:rPr>
            <w:t>Ову активност СКГО реализује у оквиру Програма “Унапређење управљања и економског планирања на локалном нивоу у циљу спровођења циљева одрживог развоја у Републици Србији - Подршка успостављању система планирања и израда средњорочних планова развоја локалне самоуправе“. Пројекат се реализује посредством Програма Уједињених нација за развој у Србији (УНДП), а финансира се средствима словачке развојне помоћи (SlovakAid).</w:t>
          </w:r>
        </w:p>
      </w:tc>
    </w:tr>
  </w:tbl>
  <w:p w14:paraId="4AB37A3B" w14:textId="77777777" w:rsidR="00672963" w:rsidRDefault="00672963">
    <w:pPr>
      <w:rPr>
        <w:rFonts w:ascii="Arial Nova" w:hAnsi="Arial Nova" w:cs="Tahoma"/>
        <w:color w:val="800000"/>
        <w:sz w:val="20"/>
        <w:szCs w:val="20"/>
        <w:lang w:val="sr-Cyrl-RS"/>
      </w:rPr>
    </w:pPr>
  </w:p>
  <w:p w14:paraId="159D6755" w14:textId="437F77BE" w:rsidR="00C876E2" w:rsidRDefault="00C876E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92731" w14:textId="77777777" w:rsidR="00466BDE" w:rsidRDefault="00466BDE" w:rsidP="00F01BBD">
      <w:pPr>
        <w:spacing w:line="240" w:lineRule="auto"/>
      </w:pPr>
      <w:r>
        <w:separator/>
      </w:r>
    </w:p>
  </w:footnote>
  <w:footnote w:type="continuationSeparator" w:id="0">
    <w:p w14:paraId="6BD184C3" w14:textId="77777777" w:rsidR="00466BDE" w:rsidRDefault="00466BDE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97626B" w14:paraId="68520E27" w14:textId="77777777" w:rsidTr="00753EE7">
      <w:tc>
        <w:tcPr>
          <w:tcW w:w="2265" w:type="dxa"/>
        </w:tcPr>
        <w:p w14:paraId="70C30F20" w14:textId="3F09EF67" w:rsidR="00753EE7" w:rsidRDefault="0066515D">
          <w:pPr>
            <w:pStyle w:val="Header"/>
          </w:pPr>
          <w:r>
            <w:rPr>
              <w:noProof/>
              <w:lang w:eastAsia="sr-Latn-RS"/>
            </w:rPr>
            <w:drawing>
              <wp:anchor distT="0" distB="0" distL="114300" distR="114300" simplePos="0" relativeHeight="251658240" behindDoc="0" locked="0" layoutInCell="1" allowOverlap="1" wp14:anchorId="38686086" wp14:editId="5B9329BC">
                <wp:simplePos x="0" y="0"/>
                <wp:positionH relativeFrom="margin">
                  <wp:posOffset>12699</wp:posOffset>
                </wp:positionH>
                <wp:positionV relativeFrom="paragraph">
                  <wp:posOffset>55245</wp:posOffset>
                </wp:positionV>
                <wp:extent cx="1304925" cy="353406"/>
                <wp:effectExtent l="0" t="0" r="0" b="889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477" cy="354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5" w:type="dxa"/>
        </w:tcPr>
        <w:p w14:paraId="04E02B11" w14:textId="042EAA36" w:rsidR="00753EE7" w:rsidRDefault="00B65261">
          <w:pPr>
            <w:pStyle w:val="Header"/>
          </w:pPr>
          <w:r>
            <w:rPr>
              <w:noProof/>
              <w:lang w:eastAsia="sr-Latn-RS"/>
            </w:rPr>
            <w:drawing>
              <wp:anchor distT="0" distB="0" distL="114300" distR="114300" simplePos="0" relativeHeight="251660288" behindDoc="0" locked="0" layoutInCell="1" allowOverlap="1" wp14:anchorId="559CF8ED" wp14:editId="1C21A8CF">
                <wp:simplePos x="0" y="0"/>
                <wp:positionH relativeFrom="column">
                  <wp:posOffset>231775</wp:posOffset>
                </wp:positionH>
                <wp:positionV relativeFrom="paragraph">
                  <wp:posOffset>55364</wp:posOffset>
                </wp:positionV>
                <wp:extent cx="881630" cy="4191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63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0FA6C0" w14:textId="147AB951" w:rsidR="0066515D" w:rsidRDefault="0066515D">
          <w:pPr>
            <w:pStyle w:val="Header"/>
          </w:pPr>
        </w:p>
        <w:p w14:paraId="458C18CB" w14:textId="77777777" w:rsidR="0066515D" w:rsidRDefault="0066515D">
          <w:pPr>
            <w:pStyle w:val="Header"/>
          </w:pPr>
        </w:p>
        <w:p w14:paraId="06282C8C" w14:textId="306C4B28" w:rsidR="0097626B" w:rsidRDefault="0097626B">
          <w:pPr>
            <w:pStyle w:val="Header"/>
          </w:pPr>
        </w:p>
      </w:tc>
      <w:tc>
        <w:tcPr>
          <w:tcW w:w="2266" w:type="dxa"/>
        </w:tcPr>
        <w:p w14:paraId="4E41BC51" w14:textId="307C506E" w:rsidR="00753EE7" w:rsidRDefault="00A55E3B">
          <w:pPr>
            <w:pStyle w:val="Header"/>
          </w:pPr>
          <w:r>
            <w:rPr>
              <w:noProof/>
              <w:lang w:eastAsia="sr-Latn-RS"/>
            </w:rPr>
            <w:drawing>
              <wp:anchor distT="0" distB="0" distL="114300" distR="114300" simplePos="0" relativeHeight="251662336" behindDoc="0" locked="0" layoutInCell="1" allowOverlap="1" wp14:anchorId="2C266760" wp14:editId="00851EC6">
                <wp:simplePos x="0" y="0"/>
                <wp:positionH relativeFrom="column">
                  <wp:posOffset>480060</wp:posOffset>
                </wp:positionH>
                <wp:positionV relativeFrom="paragraph">
                  <wp:posOffset>56515</wp:posOffset>
                </wp:positionV>
                <wp:extent cx="256860" cy="522606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860" cy="522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14:paraId="4AE257E0" w14:textId="7D703726" w:rsidR="00753EE7" w:rsidRDefault="0097626B">
          <w:pPr>
            <w:pStyle w:val="Header"/>
          </w:pPr>
          <w:r>
            <w:rPr>
              <w:noProof/>
              <w:lang w:eastAsia="sr-Latn-RS"/>
            </w:rPr>
            <w:drawing>
              <wp:anchor distT="0" distB="0" distL="114300" distR="114300" simplePos="0" relativeHeight="251663360" behindDoc="0" locked="0" layoutInCell="1" allowOverlap="1" wp14:anchorId="5500AEA8" wp14:editId="2C141EA0">
                <wp:simplePos x="0" y="0"/>
                <wp:positionH relativeFrom="column">
                  <wp:posOffset>2540</wp:posOffset>
                </wp:positionH>
                <wp:positionV relativeFrom="paragraph">
                  <wp:posOffset>55245</wp:posOffset>
                </wp:positionV>
                <wp:extent cx="1228725" cy="466866"/>
                <wp:effectExtent l="0" t="0" r="0" b="952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KGO2-sr-cyr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466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F8EB8FE" w14:textId="7D774A36" w:rsidR="00F01BBD" w:rsidRDefault="00F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969"/>
    <w:multiLevelType w:val="hybridMultilevel"/>
    <w:tmpl w:val="8056F10C"/>
    <w:lvl w:ilvl="0" w:tplc="280A53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B77"/>
    <w:multiLevelType w:val="hybridMultilevel"/>
    <w:tmpl w:val="31BEC07A"/>
    <w:lvl w:ilvl="0" w:tplc="280A53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432F"/>
    <w:multiLevelType w:val="hybridMultilevel"/>
    <w:tmpl w:val="E16E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759"/>
    <w:multiLevelType w:val="hybridMultilevel"/>
    <w:tmpl w:val="5C6275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4DFE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C55CE"/>
    <w:multiLevelType w:val="hybridMultilevel"/>
    <w:tmpl w:val="FC6673AC"/>
    <w:lvl w:ilvl="0" w:tplc="241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6E7A0658"/>
    <w:multiLevelType w:val="hybridMultilevel"/>
    <w:tmpl w:val="0D9C74DE"/>
    <w:lvl w:ilvl="0" w:tplc="280A53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32D9A"/>
    <w:multiLevelType w:val="hybridMultilevel"/>
    <w:tmpl w:val="4BAC8E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4DFE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91E1F"/>
    <w:multiLevelType w:val="hybridMultilevel"/>
    <w:tmpl w:val="8A60ECF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D"/>
    <w:rsid w:val="000009A1"/>
    <w:rsid w:val="00001223"/>
    <w:rsid w:val="00002E6C"/>
    <w:rsid w:val="000041D3"/>
    <w:rsid w:val="00006FFD"/>
    <w:rsid w:val="00010CFC"/>
    <w:rsid w:val="000117D2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9EB"/>
    <w:rsid w:val="00047C8F"/>
    <w:rsid w:val="00050500"/>
    <w:rsid w:val="00051E2F"/>
    <w:rsid w:val="000532EC"/>
    <w:rsid w:val="00053CBF"/>
    <w:rsid w:val="00054F34"/>
    <w:rsid w:val="0005587F"/>
    <w:rsid w:val="000600DD"/>
    <w:rsid w:val="00065CE9"/>
    <w:rsid w:val="00065D5C"/>
    <w:rsid w:val="00070CBC"/>
    <w:rsid w:val="000732D6"/>
    <w:rsid w:val="00073340"/>
    <w:rsid w:val="00074294"/>
    <w:rsid w:val="000757C3"/>
    <w:rsid w:val="0007668D"/>
    <w:rsid w:val="000803C9"/>
    <w:rsid w:val="00080B5A"/>
    <w:rsid w:val="000848B8"/>
    <w:rsid w:val="00085711"/>
    <w:rsid w:val="00085962"/>
    <w:rsid w:val="00087C93"/>
    <w:rsid w:val="000909F8"/>
    <w:rsid w:val="000930ED"/>
    <w:rsid w:val="000932C1"/>
    <w:rsid w:val="00093370"/>
    <w:rsid w:val="00093EBC"/>
    <w:rsid w:val="00096E7D"/>
    <w:rsid w:val="000A0A03"/>
    <w:rsid w:val="000A1F1D"/>
    <w:rsid w:val="000A2041"/>
    <w:rsid w:val="000A3F4A"/>
    <w:rsid w:val="000A423E"/>
    <w:rsid w:val="000A489A"/>
    <w:rsid w:val="000A7038"/>
    <w:rsid w:val="000B12F8"/>
    <w:rsid w:val="000B3E8F"/>
    <w:rsid w:val="000B5B9F"/>
    <w:rsid w:val="000B6319"/>
    <w:rsid w:val="000B7AFD"/>
    <w:rsid w:val="000C25AA"/>
    <w:rsid w:val="000C2EB7"/>
    <w:rsid w:val="000C489F"/>
    <w:rsid w:val="000C52CC"/>
    <w:rsid w:val="000D2FD3"/>
    <w:rsid w:val="000D3E48"/>
    <w:rsid w:val="000D4BEA"/>
    <w:rsid w:val="000D64F8"/>
    <w:rsid w:val="000E1459"/>
    <w:rsid w:val="000E152A"/>
    <w:rsid w:val="000E3DE9"/>
    <w:rsid w:val="000E3F7B"/>
    <w:rsid w:val="000E408D"/>
    <w:rsid w:val="000E5242"/>
    <w:rsid w:val="000F07F6"/>
    <w:rsid w:val="000F09E7"/>
    <w:rsid w:val="000F2311"/>
    <w:rsid w:val="000F306A"/>
    <w:rsid w:val="000F46AE"/>
    <w:rsid w:val="000F67F3"/>
    <w:rsid w:val="00104D13"/>
    <w:rsid w:val="0010519D"/>
    <w:rsid w:val="00110D0A"/>
    <w:rsid w:val="001115A7"/>
    <w:rsid w:val="001200D7"/>
    <w:rsid w:val="0012081C"/>
    <w:rsid w:val="00120CEC"/>
    <w:rsid w:val="001218D4"/>
    <w:rsid w:val="00122445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3789F"/>
    <w:rsid w:val="001403ED"/>
    <w:rsid w:val="0014065E"/>
    <w:rsid w:val="001439B8"/>
    <w:rsid w:val="00143E88"/>
    <w:rsid w:val="00144F63"/>
    <w:rsid w:val="00145D81"/>
    <w:rsid w:val="0014607B"/>
    <w:rsid w:val="00147513"/>
    <w:rsid w:val="00154652"/>
    <w:rsid w:val="00154794"/>
    <w:rsid w:val="00154B9C"/>
    <w:rsid w:val="00154F1E"/>
    <w:rsid w:val="00154FBD"/>
    <w:rsid w:val="001560FF"/>
    <w:rsid w:val="00157094"/>
    <w:rsid w:val="00160BE3"/>
    <w:rsid w:val="001645F0"/>
    <w:rsid w:val="0016522B"/>
    <w:rsid w:val="00167CBB"/>
    <w:rsid w:val="0017194E"/>
    <w:rsid w:val="00175F08"/>
    <w:rsid w:val="00177864"/>
    <w:rsid w:val="00183D7C"/>
    <w:rsid w:val="00185F49"/>
    <w:rsid w:val="001873EB"/>
    <w:rsid w:val="00190CD3"/>
    <w:rsid w:val="00192C11"/>
    <w:rsid w:val="00194F0A"/>
    <w:rsid w:val="0019522D"/>
    <w:rsid w:val="001A100F"/>
    <w:rsid w:val="001A1288"/>
    <w:rsid w:val="001A28F8"/>
    <w:rsid w:val="001A43D5"/>
    <w:rsid w:val="001A4705"/>
    <w:rsid w:val="001A68C9"/>
    <w:rsid w:val="001A76EA"/>
    <w:rsid w:val="001B079D"/>
    <w:rsid w:val="001B0943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6B76"/>
    <w:rsid w:val="001E6DBD"/>
    <w:rsid w:val="001F0178"/>
    <w:rsid w:val="001F0439"/>
    <w:rsid w:val="001F0A32"/>
    <w:rsid w:val="001F1F26"/>
    <w:rsid w:val="001F3128"/>
    <w:rsid w:val="001F34A2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6514"/>
    <w:rsid w:val="00206542"/>
    <w:rsid w:val="002073AF"/>
    <w:rsid w:val="00210F1B"/>
    <w:rsid w:val="00212289"/>
    <w:rsid w:val="0021286F"/>
    <w:rsid w:val="00212D12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304EA"/>
    <w:rsid w:val="002336C0"/>
    <w:rsid w:val="00233ECC"/>
    <w:rsid w:val="00233F45"/>
    <w:rsid w:val="00240A5E"/>
    <w:rsid w:val="00241276"/>
    <w:rsid w:val="002412FE"/>
    <w:rsid w:val="002430A3"/>
    <w:rsid w:val="002431F0"/>
    <w:rsid w:val="00244793"/>
    <w:rsid w:val="00244CAB"/>
    <w:rsid w:val="0024759D"/>
    <w:rsid w:val="00247DDD"/>
    <w:rsid w:val="00252A11"/>
    <w:rsid w:val="00252CB3"/>
    <w:rsid w:val="002535AE"/>
    <w:rsid w:val="00253712"/>
    <w:rsid w:val="002543DE"/>
    <w:rsid w:val="00255581"/>
    <w:rsid w:val="002558FC"/>
    <w:rsid w:val="00261A7C"/>
    <w:rsid w:val="00262F1A"/>
    <w:rsid w:val="00266923"/>
    <w:rsid w:val="00271B80"/>
    <w:rsid w:val="002720CE"/>
    <w:rsid w:val="002726DD"/>
    <w:rsid w:val="00272E94"/>
    <w:rsid w:val="00273042"/>
    <w:rsid w:val="00273435"/>
    <w:rsid w:val="002753A7"/>
    <w:rsid w:val="00277C92"/>
    <w:rsid w:val="002804F8"/>
    <w:rsid w:val="00280D5A"/>
    <w:rsid w:val="002828E7"/>
    <w:rsid w:val="002856D2"/>
    <w:rsid w:val="00287346"/>
    <w:rsid w:val="002904DD"/>
    <w:rsid w:val="00290C03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5651"/>
    <w:rsid w:val="002A57D4"/>
    <w:rsid w:val="002A5AB0"/>
    <w:rsid w:val="002A5C78"/>
    <w:rsid w:val="002A77A7"/>
    <w:rsid w:val="002B2B96"/>
    <w:rsid w:val="002B4B41"/>
    <w:rsid w:val="002B54DE"/>
    <w:rsid w:val="002B6256"/>
    <w:rsid w:val="002B734A"/>
    <w:rsid w:val="002B7BCF"/>
    <w:rsid w:val="002C0EF2"/>
    <w:rsid w:val="002C17E2"/>
    <w:rsid w:val="002C1839"/>
    <w:rsid w:val="002C1937"/>
    <w:rsid w:val="002C35FE"/>
    <w:rsid w:val="002C671B"/>
    <w:rsid w:val="002C673D"/>
    <w:rsid w:val="002C76FD"/>
    <w:rsid w:val="002D08DF"/>
    <w:rsid w:val="002D0D2A"/>
    <w:rsid w:val="002D1DFD"/>
    <w:rsid w:val="002D22D2"/>
    <w:rsid w:val="002D2C6F"/>
    <w:rsid w:val="002D3B49"/>
    <w:rsid w:val="002D3FFA"/>
    <w:rsid w:val="002E0566"/>
    <w:rsid w:val="002E2CC6"/>
    <w:rsid w:val="002E2CF8"/>
    <w:rsid w:val="002E3B1D"/>
    <w:rsid w:val="002E3B41"/>
    <w:rsid w:val="002E434B"/>
    <w:rsid w:val="002E4D63"/>
    <w:rsid w:val="002E57F5"/>
    <w:rsid w:val="002E708E"/>
    <w:rsid w:val="002F17CD"/>
    <w:rsid w:val="002F2340"/>
    <w:rsid w:val="00300AFA"/>
    <w:rsid w:val="0030238C"/>
    <w:rsid w:val="00313DF8"/>
    <w:rsid w:val="00315126"/>
    <w:rsid w:val="003162A2"/>
    <w:rsid w:val="0031747B"/>
    <w:rsid w:val="00321204"/>
    <w:rsid w:val="003212CF"/>
    <w:rsid w:val="0032273C"/>
    <w:rsid w:val="0032604D"/>
    <w:rsid w:val="00331747"/>
    <w:rsid w:val="00331CF3"/>
    <w:rsid w:val="0033257C"/>
    <w:rsid w:val="00332E55"/>
    <w:rsid w:val="0033367F"/>
    <w:rsid w:val="00333DAD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203"/>
    <w:rsid w:val="003473BD"/>
    <w:rsid w:val="00350BEC"/>
    <w:rsid w:val="00351DB1"/>
    <w:rsid w:val="00352B17"/>
    <w:rsid w:val="003541F8"/>
    <w:rsid w:val="00355C1F"/>
    <w:rsid w:val="0035731D"/>
    <w:rsid w:val="0036049F"/>
    <w:rsid w:val="003723EF"/>
    <w:rsid w:val="00372FB6"/>
    <w:rsid w:val="0037508A"/>
    <w:rsid w:val="0038252C"/>
    <w:rsid w:val="00383B78"/>
    <w:rsid w:val="00384395"/>
    <w:rsid w:val="003844E8"/>
    <w:rsid w:val="00386425"/>
    <w:rsid w:val="00387F2B"/>
    <w:rsid w:val="003927FF"/>
    <w:rsid w:val="00393646"/>
    <w:rsid w:val="00393EE7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B0E1B"/>
    <w:rsid w:val="003B0F13"/>
    <w:rsid w:val="003B19AE"/>
    <w:rsid w:val="003B2EE1"/>
    <w:rsid w:val="003B3E96"/>
    <w:rsid w:val="003B5526"/>
    <w:rsid w:val="003B746F"/>
    <w:rsid w:val="003C09DB"/>
    <w:rsid w:val="003C0B48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71E9"/>
    <w:rsid w:val="003E7643"/>
    <w:rsid w:val="003F0668"/>
    <w:rsid w:val="003F4F4D"/>
    <w:rsid w:val="003F6455"/>
    <w:rsid w:val="003F67B3"/>
    <w:rsid w:val="00400F5E"/>
    <w:rsid w:val="004012AB"/>
    <w:rsid w:val="004025CB"/>
    <w:rsid w:val="00406857"/>
    <w:rsid w:val="0041175E"/>
    <w:rsid w:val="0041209C"/>
    <w:rsid w:val="00412147"/>
    <w:rsid w:val="004125FC"/>
    <w:rsid w:val="0041454C"/>
    <w:rsid w:val="00416510"/>
    <w:rsid w:val="0041746D"/>
    <w:rsid w:val="00417ABB"/>
    <w:rsid w:val="00422FC2"/>
    <w:rsid w:val="004233D4"/>
    <w:rsid w:val="004240BC"/>
    <w:rsid w:val="004259FA"/>
    <w:rsid w:val="00427127"/>
    <w:rsid w:val="00430506"/>
    <w:rsid w:val="00431720"/>
    <w:rsid w:val="0043176F"/>
    <w:rsid w:val="00432C70"/>
    <w:rsid w:val="00433369"/>
    <w:rsid w:val="00433BA4"/>
    <w:rsid w:val="00434ADB"/>
    <w:rsid w:val="00434E0E"/>
    <w:rsid w:val="004418A8"/>
    <w:rsid w:val="00441BCC"/>
    <w:rsid w:val="0044222E"/>
    <w:rsid w:val="0044525A"/>
    <w:rsid w:val="00445C34"/>
    <w:rsid w:val="0044684A"/>
    <w:rsid w:val="00446991"/>
    <w:rsid w:val="00446DCF"/>
    <w:rsid w:val="00447C44"/>
    <w:rsid w:val="00450327"/>
    <w:rsid w:val="00451641"/>
    <w:rsid w:val="00453A9E"/>
    <w:rsid w:val="0045693B"/>
    <w:rsid w:val="00457430"/>
    <w:rsid w:val="00460589"/>
    <w:rsid w:val="00460DE4"/>
    <w:rsid w:val="00460F17"/>
    <w:rsid w:val="0046245F"/>
    <w:rsid w:val="00462AEB"/>
    <w:rsid w:val="00463699"/>
    <w:rsid w:val="0046377D"/>
    <w:rsid w:val="00465ADF"/>
    <w:rsid w:val="0046644E"/>
    <w:rsid w:val="00466BDE"/>
    <w:rsid w:val="004705E2"/>
    <w:rsid w:val="00472131"/>
    <w:rsid w:val="004724C2"/>
    <w:rsid w:val="004744E6"/>
    <w:rsid w:val="004745E8"/>
    <w:rsid w:val="00475684"/>
    <w:rsid w:val="00476FA1"/>
    <w:rsid w:val="00477273"/>
    <w:rsid w:val="00483B48"/>
    <w:rsid w:val="004849F0"/>
    <w:rsid w:val="00490E41"/>
    <w:rsid w:val="004928F6"/>
    <w:rsid w:val="004944D4"/>
    <w:rsid w:val="00494CED"/>
    <w:rsid w:val="00496F69"/>
    <w:rsid w:val="004A011C"/>
    <w:rsid w:val="004A0682"/>
    <w:rsid w:val="004A0FA0"/>
    <w:rsid w:val="004A1B78"/>
    <w:rsid w:val="004A2CE8"/>
    <w:rsid w:val="004A3E55"/>
    <w:rsid w:val="004A4099"/>
    <w:rsid w:val="004A4527"/>
    <w:rsid w:val="004A4ECE"/>
    <w:rsid w:val="004A77DE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D14AD"/>
    <w:rsid w:val="004D2685"/>
    <w:rsid w:val="004D3C03"/>
    <w:rsid w:val="004D3D7F"/>
    <w:rsid w:val="004D6E0B"/>
    <w:rsid w:val="004D76E8"/>
    <w:rsid w:val="004F19E4"/>
    <w:rsid w:val="004F5AE7"/>
    <w:rsid w:val="004F7A55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56E7"/>
    <w:rsid w:val="005458A8"/>
    <w:rsid w:val="005461E4"/>
    <w:rsid w:val="0054659B"/>
    <w:rsid w:val="0054678C"/>
    <w:rsid w:val="00547D90"/>
    <w:rsid w:val="00552CC2"/>
    <w:rsid w:val="00552E13"/>
    <w:rsid w:val="0055694D"/>
    <w:rsid w:val="00556A0B"/>
    <w:rsid w:val="00557B57"/>
    <w:rsid w:val="0056581E"/>
    <w:rsid w:val="00567113"/>
    <w:rsid w:val="00567164"/>
    <w:rsid w:val="005679EC"/>
    <w:rsid w:val="00567B9B"/>
    <w:rsid w:val="00570304"/>
    <w:rsid w:val="00571712"/>
    <w:rsid w:val="00571B28"/>
    <w:rsid w:val="005735A5"/>
    <w:rsid w:val="005803C1"/>
    <w:rsid w:val="00580762"/>
    <w:rsid w:val="005852FB"/>
    <w:rsid w:val="0058614B"/>
    <w:rsid w:val="005872A6"/>
    <w:rsid w:val="0058764A"/>
    <w:rsid w:val="00591255"/>
    <w:rsid w:val="005934E1"/>
    <w:rsid w:val="005940FD"/>
    <w:rsid w:val="00594810"/>
    <w:rsid w:val="00595216"/>
    <w:rsid w:val="00596E65"/>
    <w:rsid w:val="005A0293"/>
    <w:rsid w:val="005A1810"/>
    <w:rsid w:val="005A4097"/>
    <w:rsid w:val="005A457A"/>
    <w:rsid w:val="005A45CB"/>
    <w:rsid w:val="005A6818"/>
    <w:rsid w:val="005A7F8E"/>
    <w:rsid w:val="005B6603"/>
    <w:rsid w:val="005B794E"/>
    <w:rsid w:val="005C0EFF"/>
    <w:rsid w:val="005C38AE"/>
    <w:rsid w:val="005C3960"/>
    <w:rsid w:val="005C5CE1"/>
    <w:rsid w:val="005C5E22"/>
    <w:rsid w:val="005D0CAD"/>
    <w:rsid w:val="005D235E"/>
    <w:rsid w:val="005D35F6"/>
    <w:rsid w:val="005D3E1C"/>
    <w:rsid w:val="005D65C6"/>
    <w:rsid w:val="005D672A"/>
    <w:rsid w:val="005E08B0"/>
    <w:rsid w:val="005E09C6"/>
    <w:rsid w:val="005E3BFD"/>
    <w:rsid w:val="005E7E82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20EA0"/>
    <w:rsid w:val="00620FF9"/>
    <w:rsid w:val="00621516"/>
    <w:rsid w:val="00625807"/>
    <w:rsid w:val="006278E7"/>
    <w:rsid w:val="0063010C"/>
    <w:rsid w:val="00632D1C"/>
    <w:rsid w:val="00633648"/>
    <w:rsid w:val="0063432F"/>
    <w:rsid w:val="0063499E"/>
    <w:rsid w:val="006354BF"/>
    <w:rsid w:val="0063632F"/>
    <w:rsid w:val="00643005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1E66"/>
    <w:rsid w:val="006645F7"/>
    <w:rsid w:val="0066515D"/>
    <w:rsid w:val="006701BD"/>
    <w:rsid w:val="00670C96"/>
    <w:rsid w:val="00672427"/>
    <w:rsid w:val="00672963"/>
    <w:rsid w:val="00674459"/>
    <w:rsid w:val="00676C7F"/>
    <w:rsid w:val="0067711B"/>
    <w:rsid w:val="006774E7"/>
    <w:rsid w:val="00680409"/>
    <w:rsid w:val="00683059"/>
    <w:rsid w:val="00686B6B"/>
    <w:rsid w:val="00687603"/>
    <w:rsid w:val="006916B7"/>
    <w:rsid w:val="00691CA5"/>
    <w:rsid w:val="006925A3"/>
    <w:rsid w:val="00693EF2"/>
    <w:rsid w:val="0069470A"/>
    <w:rsid w:val="006950F8"/>
    <w:rsid w:val="006A0176"/>
    <w:rsid w:val="006A01AF"/>
    <w:rsid w:val="006A0441"/>
    <w:rsid w:val="006A097B"/>
    <w:rsid w:val="006A3D6B"/>
    <w:rsid w:val="006A4869"/>
    <w:rsid w:val="006A5DB0"/>
    <w:rsid w:val="006A6BE9"/>
    <w:rsid w:val="006B1711"/>
    <w:rsid w:val="006B3DC9"/>
    <w:rsid w:val="006B4A80"/>
    <w:rsid w:val="006B6681"/>
    <w:rsid w:val="006C1F45"/>
    <w:rsid w:val="006C21D9"/>
    <w:rsid w:val="006C2FF6"/>
    <w:rsid w:val="006D3DA2"/>
    <w:rsid w:val="006D50D5"/>
    <w:rsid w:val="006D5B42"/>
    <w:rsid w:val="006D63E4"/>
    <w:rsid w:val="006D6C8B"/>
    <w:rsid w:val="006D7B62"/>
    <w:rsid w:val="006E04E3"/>
    <w:rsid w:val="006E47FF"/>
    <w:rsid w:val="006E52FD"/>
    <w:rsid w:val="006E5446"/>
    <w:rsid w:val="006E66D1"/>
    <w:rsid w:val="006E6958"/>
    <w:rsid w:val="006F0CC0"/>
    <w:rsid w:val="006F32AE"/>
    <w:rsid w:val="006F35C7"/>
    <w:rsid w:val="006F403D"/>
    <w:rsid w:val="006F48A4"/>
    <w:rsid w:val="00701B30"/>
    <w:rsid w:val="0070365D"/>
    <w:rsid w:val="0070527B"/>
    <w:rsid w:val="00705301"/>
    <w:rsid w:val="0070633B"/>
    <w:rsid w:val="00711141"/>
    <w:rsid w:val="0071389B"/>
    <w:rsid w:val="007139B0"/>
    <w:rsid w:val="00716336"/>
    <w:rsid w:val="007163D9"/>
    <w:rsid w:val="00716BF9"/>
    <w:rsid w:val="00717043"/>
    <w:rsid w:val="00723858"/>
    <w:rsid w:val="00723CDD"/>
    <w:rsid w:val="00724085"/>
    <w:rsid w:val="007253BD"/>
    <w:rsid w:val="007258B8"/>
    <w:rsid w:val="00725944"/>
    <w:rsid w:val="00727935"/>
    <w:rsid w:val="00727959"/>
    <w:rsid w:val="00730076"/>
    <w:rsid w:val="0073177C"/>
    <w:rsid w:val="00732C60"/>
    <w:rsid w:val="00734178"/>
    <w:rsid w:val="00736AA1"/>
    <w:rsid w:val="00737464"/>
    <w:rsid w:val="0073790B"/>
    <w:rsid w:val="0074154E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3EE7"/>
    <w:rsid w:val="00754109"/>
    <w:rsid w:val="0075519B"/>
    <w:rsid w:val="00755507"/>
    <w:rsid w:val="00755E69"/>
    <w:rsid w:val="00757F8D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3369"/>
    <w:rsid w:val="00784ADA"/>
    <w:rsid w:val="0078573B"/>
    <w:rsid w:val="00786FB0"/>
    <w:rsid w:val="00786FEB"/>
    <w:rsid w:val="007873DE"/>
    <w:rsid w:val="00787AA4"/>
    <w:rsid w:val="00790EA4"/>
    <w:rsid w:val="00791C73"/>
    <w:rsid w:val="007953B9"/>
    <w:rsid w:val="007A2217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78F9"/>
    <w:rsid w:val="007C797C"/>
    <w:rsid w:val="007D3FA3"/>
    <w:rsid w:val="007D41D0"/>
    <w:rsid w:val="007D49C4"/>
    <w:rsid w:val="007D4CC7"/>
    <w:rsid w:val="007D567A"/>
    <w:rsid w:val="007D5DDD"/>
    <w:rsid w:val="007D5F74"/>
    <w:rsid w:val="007D6CC0"/>
    <w:rsid w:val="007E14DE"/>
    <w:rsid w:val="007E2AC8"/>
    <w:rsid w:val="007F31BB"/>
    <w:rsid w:val="007F3D21"/>
    <w:rsid w:val="007F6DF1"/>
    <w:rsid w:val="00802750"/>
    <w:rsid w:val="00804CE7"/>
    <w:rsid w:val="00806023"/>
    <w:rsid w:val="00807670"/>
    <w:rsid w:val="00810682"/>
    <w:rsid w:val="0081190A"/>
    <w:rsid w:val="00811CC5"/>
    <w:rsid w:val="00811DF1"/>
    <w:rsid w:val="008121EA"/>
    <w:rsid w:val="0081279D"/>
    <w:rsid w:val="0081326A"/>
    <w:rsid w:val="00813A0B"/>
    <w:rsid w:val="00817382"/>
    <w:rsid w:val="008174DA"/>
    <w:rsid w:val="00817AF7"/>
    <w:rsid w:val="00820075"/>
    <w:rsid w:val="00820A26"/>
    <w:rsid w:val="00821964"/>
    <w:rsid w:val="00822319"/>
    <w:rsid w:val="008226B3"/>
    <w:rsid w:val="00825922"/>
    <w:rsid w:val="008300CD"/>
    <w:rsid w:val="008348B7"/>
    <w:rsid w:val="0083496A"/>
    <w:rsid w:val="008374F6"/>
    <w:rsid w:val="008421B1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3624"/>
    <w:rsid w:val="00854F2B"/>
    <w:rsid w:val="00855778"/>
    <w:rsid w:val="00860246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6412"/>
    <w:rsid w:val="00887087"/>
    <w:rsid w:val="0089149E"/>
    <w:rsid w:val="00891587"/>
    <w:rsid w:val="00891ECC"/>
    <w:rsid w:val="00894465"/>
    <w:rsid w:val="008954BE"/>
    <w:rsid w:val="008A1C54"/>
    <w:rsid w:val="008A2042"/>
    <w:rsid w:val="008A4216"/>
    <w:rsid w:val="008A4913"/>
    <w:rsid w:val="008A60A7"/>
    <w:rsid w:val="008A677A"/>
    <w:rsid w:val="008B0E9C"/>
    <w:rsid w:val="008B13AD"/>
    <w:rsid w:val="008B3916"/>
    <w:rsid w:val="008B4CC2"/>
    <w:rsid w:val="008B57A2"/>
    <w:rsid w:val="008B6A17"/>
    <w:rsid w:val="008B70CE"/>
    <w:rsid w:val="008B7424"/>
    <w:rsid w:val="008B7D05"/>
    <w:rsid w:val="008C4363"/>
    <w:rsid w:val="008C55B9"/>
    <w:rsid w:val="008C570B"/>
    <w:rsid w:val="008C77C9"/>
    <w:rsid w:val="008D035C"/>
    <w:rsid w:val="008D07F9"/>
    <w:rsid w:val="008D2DE6"/>
    <w:rsid w:val="008D3F54"/>
    <w:rsid w:val="008D58B8"/>
    <w:rsid w:val="008E06FF"/>
    <w:rsid w:val="008E080A"/>
    <w:rsid w:val="008E17C5"/>
    <w:rsid w:val="008E4A5F"/>
    <w:rsid w:val="008E76AB"/>
    <w:rsid w:val="008F0602"/>
    <w:rsid w:val="008F0E79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645A"/>
    <w:rsid w:val="00906CB7"/>
    <w:rsid w:val="009077D6"/>
    <w:rsid w:val="009078B1"/>
    <w:rsid w:val="00912009"/>
    <w:rsid w:val="00912CFF"/>
    <w:rsid w:val="00912F41"/>
    <w:rsid w:val="009152C3"/>
    <w:rsid w:val="00916884"/>
    <w:rsid w:val="009176E7"/>
    <w:rsid w:val="0092320E"/>
    <w:rsid w:val="009275BF"/>
    <w:rsid w:val="00927633"/>
    <w:rsid w:val="00927AD2"/>
    <w:rsid w:val="00930F71"/>
    <w:rsid w:val="00931182"/>
    <w:rsid w:val="00932557"/>
    <w:rsid w:val="009336A5"/>
    <w:rsid w:val="00934AA7"/>
    <w:rsid w:val="0094016C"/>
    <w:rsid w:val="00941969"/>
    <w:rsid w:val="009454B0"/>
    <w:rsid w:val="009454EA"/>
    <w:rsid w:val="0094670B"/>
    <w:rsid w:val="0094799A"/>
    <w:rsid w:val="00950070"/>
    <w:rsid w:val="00950F40"/>
    <w:rsid w:val="00951033"/>
    <w:rsid w:val="009525BF"/>
    <w:rsid w:val="00955620"/>
    <w:rsid w:val="009564BF"/>
    <w:rsid w:val="00956829"/>
    <w:rsid w:val="00957652"/>
    <w:rsid w:val="00960F70"/>
    <w:rsid w:val="00961B89"/>
    <w:rsid w:val="00961D45"/>
    <w:rsid w:val="009623C5"/>
    <w:rsid w:val="0096305A"/>
    <w:rsid w:val="0096310C"/>
    <w:rsid w:val="00963E30"/>
    <w:rsid w:val="00965B1A"/>
    <w:rsid w:val="009704AF"/>
    <w:rsid w:val="00971C4E"/>
    <w:rsid w:val="009748E3"/>
    <w:rsid w:val="0097626B"/>
    <w:rsid w:val="00976DCB"/>
    <w:rsid w:val="00976F77"/>
    <w:rsid w:val="00977B51"/>
    <w:rsid w:val="00977CE0"/>
    <w:rsid w:val="00980A55"/>
    <w:rsid w:val="00981273"/>
    <w:rsid w:val="009815CC"/>
    <w:rsid w:val="00983247"/>
    <w:rsid w:val="00983E7F"/>
    <w:rsid w:val="00984051"/>
    <w:rsid w:val="00984A86"/>
    <w:rsid w:val="00984F0D"/>
    <w:rsid w:val="00986391"/>
    <w:rsid w:val="00987EEC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676B"/>
    <w:rsid w:val="009A75DB"/>
    <w:rsid w:val="009A75F4"/>
    <w:rsid w:val="009B16EF"/>
    <w:rsid w:val="009B3717"/>
    <w:rsid w:val="009B54EA"/>
    <w:rsid w:val="009B66F2"/>
    <w:rsid w:val="009C0050"/>
    <w:rsid w:val="009C1F31"/>
    <w:rsid w:val="009C2621"/>
    <w:rsid w:val="009C36C7"/>
    <w:rsid w:val="009C4014"/>
    <w:rsid w:val="009C40A3"/>
    <w:rsid w:val="009C4AB5"/>
    <w:rsid w:val="009C523C"/>
    <w:rsid w:val="009D15DE"/>
    <w:rsid w:val="009D26F8"/>
    <w:rsid w:val="009D2977"/>
    <w:rsid w:val="009D3EA7"/>
    <w:rsid w:val="009E1B8E"/>
    <w:rsid w:val="009E2483"/>
    <w:rsid w:val="009E2B42"/>
    <w:rsid w:val="009E3061"/>
    <w:rsid w:val="009E3AD1"/>
    <w:rsid w:val="009E44D1"/>
    <w:rsid w:val="009E5099"/>
    <w:rsid w:val="009E5C78"/>
    <w:rsid w:val="009E72D6"/>
    <w:rsid w:val="009E78CD"/>
    <w:rsid w:val="009E7D71"/>
    <w:rsid w:val="009F0ABF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16B48"/>
    <w:rsid w:val="00A16E9D"/>
    <w:rsid w:val="00A175F1"/>
    <w:rsid w:val="00A17722"/>
    <w:rsid w:val="00A20549"/>
    <w:rsid w:val="00A2557A"/>
    <w:rsid w:val="00A25E12"/>
    <w:rsid w:val="00A2729D"/>
    <w:rsid w:val="00A276BB"/>
    <w:rsid w:val="00A31D60"/>
    <w:rsid w:val="00A32C8E"/>
    <w:rsid w:val="00A349DD"/>
    <w:rsid w:val="00A34B68"/>
    <w:rsid w:val="00A34F06"/>
    <w:rsid w:val="00A353DE"/>
    <w:rsid w:val="00A35D18"/>
    <w:rsid w:val="00A36DF2"/>
    <w:rsid w:val="00A40D57"/>
    <w:rsid w:val="00A41559"/>
    <w:rsid w:val="00A427D8"/>
    <w:rsid w:val="00A4302E"/>
    <w:rsid w:val="00A437F3"/>
    <w:rsid w:val="00A46DF2"/>
    <w:rsid w:val="00A511BC"/>
    <w:rsid w:val="00A5132D"/>
    <w:rsid w:val="00A55E3B"/>
    <w:rsid w:val="00A565DC"/>
    <w:rsid w:val="00A57314"/>
    <w:rsid w:val="00A608FA"/>
    <w:rsid w:val="00A611BE"/>
    <w:rsid w:val="00A6124A"/>
    <w:rsid w:val="00A62DE5"/>
    <w:rsid w:val="00A633AA"/>
    <w:rsid w:val="00A63FAD"/>
    <w:rsid w:val="00A6403E"/>
    <w:rsid w:val="00A64113"/>
    <w:rsid w:val="00A643BA"/>
    <w:rsid w:val="00A64FC3"/>
    <w:rsid w:val="00A66001"/>
    <w:rsid w:val="00A675D0"/>
    <w:rsid w:val="00A7187D"/>
    <w:rsid w:val="00A71E87"/>
    <w:rsid w:val="00A72874"/>
    <w:rsid w:val="00A74486"/>
    <w:rsid w:val="00A768AF"/>
    <w:rsid w:val="00A77BEA"/>
    <w:rsid w:val="00A81224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3B23"/>
    <w:rsid w:val="00A94EC1"/>
    <w:rsid w:val="00A95CCF"/>
    <w:rsid w:val="00A963A3"/>
    <w:rsid w:val="00A964A8"/>
    <w:rsid w:val="00A97AB2"/>
    <w:rsid w:val="00AA0362"/>
    <w:rsid w:val="00AA0372"/>
    <w:rsid w:val="00AA1C37"/>
    <w:rsid w:val="00AA28AD"/>
    <w:rsid w:val="00AA29AB"/>
    <w:rsid w:val="00AA4606"/>
    <w:rsid w:val="00AB29BD"/>
    <w:rsid w:val="00AB29D4"/>
    <w:rsid w:val="00AB427A"/>
    <w:rsid w:val="00AB4B07"/>
    <w:rsid w:val="00AB4B17"/>
    <w:rsid w:val="00AC04F3"/>
    <w:rsid w:val="00AC0A57"/>
    <w:rsid w:val="00AC0E7F"/>
    <w:rsid w:val="00AC1AE3"/>
    <w:rsid w:val="00AC3CC1"/>
    <w:rsid w:val="00AC6185"/>
    <w:rsid w:val="00AC6591"/>
    <w:rsid w:val="00AC6BA9"/>
    <w:rsid w:val="00AC70EC"/>
    <w:rsid w:val="00AD0A9F"/>
    <w:rsid w:val="00AD0AF5"/>
    <w:rsid w:val="00AD1258"/>
    <w:rsid w:val="00AD3383"/>
    <w:rsid w:val="00AD41B2"/>
    <w:rsid w:val="00AD6511"/>
    <w:rsid w:val="00AE0FB2"/>
    <w:rsid w:val="00AE109E"/>
    <w:rsid w:val="00AE1758"/>
    <w:rsid w:val="00AE2DE6"/>
    <w:rsid w:val="00AE3402"/>
    <w:rsid w:val="00AE6164"/>
    <w:rsid w:val="00AE6636"/>
    <w:rsid w:val="00AE6873"/>
    <w:rsid w:val="00AE7364"/>
    <w:rsid w:val="00AE7475"/>
    <w:rsid w:val="00AE7F51"/>
    <w:rsid w:val="00AF11D1"/>
    <w:rsid w:val="00AF26E1"/>
    <w:rsid w:val="00AF2C18"/>
    <w:rsid w:val="00AF31F8"/>
    <w:rsid w:val="00AF54C3"/>
    <w:rsid w:val="00AF6655"/>
    <w:rsid w:val="00B0011A"/>
    <w:rsid w:val="00B009E8"/>
    <w:rsid w:val="00B00C20"/>
    <w:rsid w:val="00B01450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7277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40F15"/>
    <w:rsid w:val="00B43411"/>
    <w:rsid w:val="00B43443"/>
    <w:rsid w:val="00B44305"/>
    <w:rsid w:val="00B4681D"/>
    <w:rsid w:val="00B50656"/>
    <w:rsid w:val="00B53700"/>
    <w:rsid w:val="00B53D53"/>
    <w:rsid w:val="00B609D7"/>
    <w:rsid w:val="00B62745"/>
    <w:rsid w:val="00B62DF8"/>
    <w:rsid w:val="00B6443C"/>
    <w:rsid w:val="00B65261"/>
    <w:rsid w:val="00B653FF"/>
    <w:rsid w:val="00B65B21"/>
    <w:rsid w:val="00B674B0"/>
    <w:rsid w:val="00B70147"/>
    <w:rsid w:val="00B752D4"/>
    <w:rsid w:val="00B75FE5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4B6D"/>
    <w:rsid w:val="00B94F26"/>
    <w:rsid w:val="00B95241"/>
    <w:rsid w:val="00B971A0"/>
    <w:rsid w:val="00B975BF"/>
    <w:rsid w:val="00BA0A59"/>
    <w:rsid w:val="00BA1E84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C1E"/>
    <w:rsid w:val="00BC02BF"/>
    <w:rsid w:val="00BC0B8D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4070"/>
    <w:rsid w:val="00BD4EC9"/>
    <w:rsid w:val="00BD5B01"/>
    <w:rsid w:val="00BE0896"/>
    <w:rsid w:val="00BE0FCA"/>
    <w:rsid w:val="00BE367A"/>
    <w:rsid w:val="00BE461C"/>
    <w:rsid w:val="00BE5FA2"/>
    <w:rsid w:val="00BF00DA"/>
    <w:rsid w:val="00BF1603"/>
    <w:rsid w:val="00BF255C"/>
    <w:rsid w:val="00BF4726"/>
    <w:rsid w:val="00BF5173"/>
    <w:rsid w:val="00BF76BA"/>
    <w:rsid w:val="00BF7DD0"/>
    <w:rsid w:val="00C01E84"/>
    <w:rsid w:val="00C01EB0"/>
    <w:rsid w:val="00C03019"/>
    <w:rsid w:val="00C06743"/>
    <w:rsid w:val="00C0773C"/>
    <w:rsid w:val="00C136C1"/>
    <w:rsid w:val="00C149C8"/>
    <w:rsid w:val="00C14E24"/>
    <w:rsid w:val="00C17544"/>
    <w:rsid w:val="00C176CB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DC7"/>
    <w:rsid w:val="00C315BE"/>
    <w:rsid w:val="00C3225F"/>
    <w:rsid w:val="00C3294D"/>
    <w:rsid w:val="00C32C42"/>
    <w:rsid w:val="00C34BDE"/>
    <w:rsid w:val="00C35C0D"/>
    <w:rsid w:val="00C37AEF"/>
    <w:rsid w:val="00C412E8"/>
    <w:rsid w:val="00C41FC0"/>
    <w:rsid w:val="00C43B96"/>
    <w:rsid w:val="00C43BCA"/>
    <w:rsid w:val="00C43C77"/>
    <w:rsid w:val="00C50E1A"/>
    <w:rsid w:val="00C52E3C"/>
    <w:rsid w:val="00C532ED"/>
    <w:rsid w:val="00C553A3"/>
    <w:rsid w:val="00C6024D"/>
    <w:rsid w:val="00C60777"/>
    <w:rsid w:val="00C60B71"/>
    <w:rsid w:val="00C61D5D"/>
    <w:rsid w:val="00C62FCA"/>
    <w:rsid w:val="00C6314C"/>
    <w:rsid w:val="00C644F3"/>
    <w:rsid w:val="00C677D1"/>
    <w:rsid w:val="00C70BAD"/>
    <w:rsid w:val="00C72D88"/>
    <w:rsid w:val="00C7357F"/>
    <w:rsid w:val="00C75F4B"/>
    <w:rsid w:val="00C77843"/>
    <w:rsid w:val="00C809F0"/>
    <w:rsid w:val="00C81EB8"/>
    <w:rsid w:val="00C82820"/>
    <w:rsid w:val="00C83BC5"/>
    <w:rsid w:val="00C86793"/>
    <w:rsid w:val="00C876E2"/>
    <w:rsid w:val="00C91E8D"/>
    <w:rsid w:val="00C943B8"/>
    <w:rsid w:val="00C9443A"/>
    <w:rsid w:val="00C949D5"/>
    <w:rsid w:val="00C96E3D"/>
    <w:rsid w:val="00C96E73"/>
    <w:rsid w:val="00CA00BB"/>
    <w:rsid w:val="00CA2FFE"/>
    <w:rsid w:val="00CA3F9A"/>
    <w:rsid w:val="00CA50A2"/>
    <w:rsid w:val="00CA54F4"/>
    <w:rsid w:val="00CB107C"/>
    <w:rsid w:val="00CB5DBE"/>
    <w:rsid w:val="00CC00DE"/>
    <w:rsid w:val="00CC1101"/>
    <w:rsid w:val="00CC2D5B"/>
    <w:rsid w:val="00CC479B"/>
    <w:rsid w:val="00CC5957"/>
    <w:rsid w:val="00CC5B1F"/>
    <w:rsid w:val="00CD0235"/>
    <w:rsid w:val="00CD037F"/>
    <w:rsid w:val="00CD065E"/>
    <w:rsid w:val="00CD2171"/>
    <w:rsid w:val="00CD5297"/>
    <w:rsid w:val="00CD5343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FC5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451B"/>
    <w:rsid w:val="00D16834"/>
    <w:rsid w:val="00D16E0B"/>
    <w:rsid w:val="00D200A0"/>
    <w:rsid w:val="00D20366"/>
    <w:rsid w:val="00D20D08"/>
    <w:rsid w:val="00D21782"/>
    <w:rsid w:val="00D2712C"/>
    <w:rsid w:val="00D27B6E"/>
    <w:rsid w:val="00D27E84"/>
    <w:rsid w:val="00D32E7D"/>
    <w:rsid w:val="00D3301E"/>
    <w:rsid w:val="00D33D33"/>
    <w:rsid w:val="00D35067"/>
    <w:rsid w:val="00D37880"/>
    <w:rsid w:val="00D40EC0"/>
    <w:rsid w:val="00D41A19"/>
    <w:rsid w:val="00D4221B"/>
    <w:rsid w:val="00D42935"/>
    <w:rsid w:val="00D4382F"/>
    <w:rsid w:val="00D43E08"/>
    <w:rsid w:val="00D449C8"/>
    <w:rsid w:val="00D45E14"/>
    <w:rsid w:val="00D46CC5"/>
    <w:rsid w:val="00D47278"/>
    <w:rsid w:val="00D47B95"/>
    <w:rsid w:val="00D505F8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710FB"/>
    <w:rsid w:val="00D7137D"/>
    <w:rsid w:val="00D71585"/>
    <w:rsid w:val="00D761F6"/>
    <w:rsid w:val="00D76F23"/>
    <w:rsid w:val="00D7799F"/>
    <w:rsid w:val="00D77F88"/>
    <w:rsid w:val="00D81606"/>
    <w:rsid w:val="00D84993"/>
    <w:rsid w:val="00D8564C"/>
    <w:rsid w:val="00D85D3A"/>
    <w:rsid w:val="00D86BC9"/>
    <w:rsid w:val="00D86BF4"/>
    <w:rsid w:val="00D8794A"/>
    <w:rsid w:val="00D907E8"/>
    <w:rsid w:val="00D910C2"/>
    <w:rsid w:val="00D91EBB"/>
    <w:rsid w:val="00D9730D"/>
    <w:rsid w:val="00D974A6"/>
    <w:rsid w:val="00D978F9"/>
    <w:rsid w:val="00DA0A08"/>
    <w:rsid w:val="00DA17F0"/>
    <w:rsid w:val="00DA3531"/>
    <w:rsid w:val="00DA39E1"/>
    <w:rsid w:val="00DA4C82"/>
    <w:rsid w:val="00DA6A81"/>
    <w:rsid w:val="00DA716A"/>
    <w:rsid w:val="00DA72D8"/>
    <w:rsid w:val="00DA72E5"/>
    <w:rsid w:val="00DB1706"/>
    <w:rsid w:val="00DB189D"/>
    <w:rsid w:val="00DB1912"/>
    <w:rsid w:val="00DB264D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D7798"/>
    <w:rsid w:val="00DE15E8"/>
    <w:rsid w:val="00DE4071"/>
    <w:rsid w:val="00DE5481"/>
    <w:rsid w:val="00DE58EC"/>
    <w:rsid w:val="00DE65CD"/>
    <w:rsid w:val="00DE69CB"/>
    <w:rsid w:val="00DF2F02"/>
    <w:rsid w:val="00DF4016"/>
    <w:rsid w:val="00DF6BD5"/>
    <w:rsid w:val="00DF7674"/>
    <w:rsid w:val="00E000BF"/>
    <w:rsid w:val="00E011B2"/>
    <w:rsid w:val="00E016C3"/>
    <w:rsid w:val="00E06AE6"/>
    <w:rsid w:val="00E0702E"/>
    <w:rsid w:val="00E10252"/>
    <w:rsid w:val="00E111FE"/>
    <w:rsid w:val="00E11BB7"/>
    <w:rsid w:val="00E11F86"/>
    <w:rsid w:val="00E135C5"/>
    <w:rsid w:val="00E1366D"/>
    <w:rsid w:val="00E14BBD"/>
    <w:rsid w:val="00E1567B"/>
    <w:rsid w:val="00E1588A"/>
    <w:rsid w:val="00E15FD8"/>
    <w:rsid w:val="00E21F44"/>
    <w:rsid w:val="00E243C7"/>
    <w:rsid w:val="00E259A6"/>
    <w:rsid w:val="00E30CA7"/>
    <w:rsid w:val="00E31A67"/>
    <w:rsid w:val="00E33E78"/>
    <w:rsid w:val="00E36C67"/>
    <w:rsid w:val="00E4004E"/>
    <w:rsid w:val="00E40AD6"/>
    <w:rsid w:val="00E413DF"/>
    <w:rsid w:val="00E41C5E"/>
    <w:rsid w:val="00E43246"/>
    <w:rsid w:val="00E46554"/>
    <w:rsid w:val="00E52339"/>
    <w:rsid w:val="00E54449"/>
    <w:rsid w:val="00E55019"/>
    <w:rsid w:val="00E56141"/>
    <w:rsid w:val="00E60EC2"/>
    <w:rsid w:val="00E64D3F"/>
    <w:rsid w:val="00E64E15"/>
    <w:rsid w:val="00E67009"/>
    <w:rsid w:val="00E67157"/>
    <w:rsid w:val="00E67F8C"/>
    <w:rsid w:val="00E704DE"/>
    <w:rsid w:val="00E77446"/>
    <w:rsid w:val="00E778D3"/>
    <w:rsid w:val="00E77C3E"/>
    <w:rsid w:val="00E804CF"/>
    <w:rsid w:val="00E807E6"/>
    <w:rsid w:val="00E80C6D"/>
    <w:rsid w:val="00E82E40"/>
    <w:rsid w:val="00E85235"/>
    <w:rsid w:val="00E86FDC"/>
    <w:rsid w:val="00E92367"/>
    <w:rsid w:val="00E93598"/>
    <w:rsid w:val="00E961C7"/>
    <w:rsid w:val="00E96418"/>
    <w:rsid w:val="00EA0479"/>
    <w:rsid w:val="00EA1470"/>
    <w:rsid w:val="00EA367D"/>
    <w:rsid w:val="00EA5DAD"/>
    <w:rsid w:val="00EA7DDF"/>
    <w:rsid w:val="00EB13DC"/>
    <w:rsid w:val="00EB1A6F"/>
    <w:rsid w:val="00EB2320"/>
    <w:rsid w:val="00EB5501"/>
    <w:rsid w:val="00EB5AE9"/>
    <w:rsid w:val="00EB64E4"/>
    <w:rsid w:val="00EB651E"/>
    <w:rsid w:val="00EB6E5F"/>
    <w:rsid w:val="00EC33E3"/>
    <w:rsid w:val="00EC58C2"/>
    <w:rsid w:val="00EC5DD5"/>
    <w:rsid w:val="00EC60B6"/>
    <w:rsid w:val="00EC6292"/>
    <w:rsid w:val="00EC6F7F"/>
    <w:rsid w:val="00EC7D76"/>
    <w:rsid w:val="00ED03D1"/>
    <w:rsid w:val="00ED08BF"/>
    <w:rsid w:val="00ED27D2"/>
    <w:rsid w:val="00ED3BC5"/>
    <w:rsid w:val="00ED6FA4"/>
    <w:rsid w:val="00ED7B88"/>
    <w:rsid w:val="00ED7DCE"/>
    <w:rsid w:val="00EE1049"/>
    <w:rsid w:val="00EE16A3"/>
    <w:rsid w:val="00EE1E94"/>
    <w:rsid w:val="00EE291D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47BF"/>
    <w:rsid w:val="00EF6F1E"/>
    <w:rsid w:val="00F00C16"/>
    <w:rsid w:val="00F01BBD"/>
    <w:rsid w:val="00F0299C"/>
    <w:rsid w:val="00F144BC"/>
    <w:rsid w:val="00F20B5C"/>
    <w:rsid w:val="00F21749"/>
    <w:rsid w:val="00F2458D"/>
    <w:rsid w:val="00F251BC"/>
    <w:rsid w:val="00F30A3F"/>
    <w:rsid w:val="00F3235A"/>
    <w:rsid w:val="00F32CB0"/>
    <w:rsid w:val="00F3444E"/>
    <w:rsid w:val="00F365FF"/>
    <w:rsid w:val="00F367AE"/>
    <w:rsid w:val="00F36FC2"/>
    <w:rsid w:val="00F402AB"/>
    <w:rsid w:val="00F4117B"/>
    <w:rsid w:val="00F41BB0"/>
    <w:rsid w:val="00F43931"/>
    <w:rsid w:val="00F446B7"/>
    <w:rsid w:val="00F456E3"/>
    <w:rsid w:val="00F4602C"/>
    <w:rsid w:val="00F503A2"/>
    <w:rsid w:val="00F51407"/>
    <w:rsid w:val="00F527FB"/>
    <w:rsid w:val="00F54E1A"/>
    <w:rsid w:val="00F60D6C"/>
    <w:rsid w:val="00F6116E"/>
    <w:rsid w:val="00F620FF"/>
    <w:rsid w:val="00F62E95"/>
    <w:rsid w:val="00F6351E"/>
    <w:rsid w:val="00F63FBD"/>
    <w:rsid w:val="00F642AD"/>
    <w:rsid w:val="00F64B61"/>
    <w:rsid w:val="00F6510B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C3"/>
    <w:rsid w:val="00FA585D"/>
    <w:rsid w:val="00FB0880"/>
    <w:rsid w:val="00FB2DF7"/>
    <w:rsid w:val="00FB455B"/>
    <w:rsid w:val="00FC080F"/>
    <w:rsid w:val="00FC2116"/>
    <w:rsid w:val="00FC534F"/>
    <w:rsid w:val="00FC7FD4"/>
    <w:rsid w:val="00FD13FE"/>
    <w:rsid w:val="00FD1E25"/>
    <w:rsid w:val="00FD1F00"/>
    <w:rsid w:val="00FD26E3"/>
    <w:rsid w:val="00FD2AC2"/>
    <w:rsid w:val="00FD5CAB"/>
    <w:rsid w:val="00FD6A21"/>
    <w:rsid w:val="00FE0974"/>
    <w:rsid w:val="00FE13A7"/>
    <w:rsid w:val="00FE1B63"/>
    <w:rsid w:val="00FE4941"/>
    <w:rsid w:val="00FE61B0"/>
    <w:rsid w:val="00FE648C"/>
    <w:rsid w:val="00FE775F"/>
    <w:rsid w:val="00FF25C0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51E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0A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Nemanja</cp:lastModifiedBy>
  <cp:revision>2</cp:revision>
  <cp:lastPrinted>2018-11-06T12:55:00Z</cp:lastPrinted>
  <dcterms:created xsi:type="dcterms:W3CDTF">2021-12-08T11:01:00Z</dcterms:created>
  <dcterms:modified xsi:type="dcterms:W3CDTF">2021-12-08T11:01:00Z</dcterms:modified>
</cp:coreProperties>
</file>