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F78F" w14:textId="5E950C86" w:rsidR="00DF56D9" w:rsidRDefault="00DF56D9" w:rsidP="00CD1042">
      <w:pPr>
        <w:pStyle w:val="v1msoheader"/>
        <w:shd w:val="clear" w:color="auto" w:fill="FFFFFF"/>
        <w:spacing w:after="120" w:afterAutospacing="0"/>
        <w:contextualSpacing/>
        <w:jc w:val="center"/>
        <w:rPr>
          <w:color w:val="2C363A"/>
          <w:sz w:val="18"/>
          <w:szCs w:val="18"/>
        </w:rPr>
      </w:pPr>
      <w:r>
        <w:rPr>
          <w:noProof/>
        </w:rPr>
        <w:drawing>
          <wp:inline distT="0" distB="0" distL="0" distR="0" wp14:anchorId="170E46C6" wp14:editId="67576391">
            <wp:extent cx="885825" cy="765587"/>
            <wp:effectExtent l="0" t="0" r="0" b="0"/>
            <wp:docPr id="1" name="Picture 1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46" cy="77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7F33" w14:textId="0153499F" w:rsidR="00DF56D9" w:rsidRPr="00215D7A" w:rsidRDefault="00DF56D9" w:rsidP="00DF56D9">
      <w:pPr>
        <w:pStyle w:val="v1msoheader"/>
        <w:shd w:val="clear" w:color="auto" w:fill="FFFFFF"/>
        <w:spacing w:before="0" w:beforeAutospacing="0" w:after="0" w:afterAutospacing="0"/>
        <w:jc w:val="center"/>
        <w:rPr>
          <w:b/>
          <w:bCs/>
          <w:color w:val="2C363A"/>
          <w:sz w:val="22"/>
          <w:szCs w:val="22"/>
        </w:rPr>
      </w:pPr>
      <w:proofErr w:type="spellStart"/>
      <w:r w:rsidRPr="00215D7A">
        <w:rPr>
          <w:b/>
          <w:bCs/>
          <w:color w:val="2C363A"/>
          <w:sz w:val="22"/>
          <w:szCs w:val="22"/>
        </w:rPr>
        <w:t>Opština</w:t>
      </w:r>
      <w:proofErr w:type="spellEnd"/>
      <w:r w:rsidRPr="00215D7A">
        <w:rPr>
          <w:b/>
          <w:bCs/>
          <w:color w:val="2C363A"/>
          <w:sz w:val="22"/>
          <w:szCs w:val="22"/>
        </w:rPr>
        <w:t xml:space="preserve"> Tutin</w:t>
      </w:r>
    </w:p>
    <w:p w14:paraId="0272988F" w14:textId="29715C9E" w:rsidR="00DF56D9" w:rsidRPr="00CD1042" w:rsidRDefault="00DF56D9" w:rsidP="00CD1042">
      <w:pPr>
        <w:pStyle w:val="v1msoheader"/>
        <w:shd w:val="clear" w:color="auto" w:fill="FFFFFF"/>
        <w:spacing w:before="0" w:beforeAutospacing="0" w:after="0" w:afterAutospacing="0"/>
        <w:jc w:val="center"/>
        <w:rPr>
          <w:color w:val="2C363A"/>
          <w:sz w:val="18"/>
          <w:szCs w:val="18"/>
        </w:rPr>
      </w:pPr>
      <w:proofErr w:type="spellStart"/>
      <w:r w:rsidRPr="00215D7A">
        <w:rPr>
          <w:b/>
          <w:bCs/>
          <w:color w:val="2C363A"/>
          <w:sz w:val="22"/>
          <w:szCs w:val="22"/>
        </w:rPr>
        <w:t>Opštinsko</w:t>
      </w:r>
      <w:proofErr w:type="spellEnd"/>
      <w:r w:rsidRPr="00215D7A">
        <w:rPr>
          <w:b/>
          <w:bCs/>
          <w:color w:val="2C363A"/>
          <w:sz w:val="22"/>
          <w:szCs w:val="22"/>
        </w:rPr>
        <w:t xml:space="preserve"> </w:t>
      </w:r>
      <w:proofErr w:type="spellStart"/>
      <w:r w:rsidRPr="00215D7A">
        <w:rPr>
          <w:b/>
          <w:bCs/>
          <w:color w:val="2C363A"/>
          <w:sz w:val="22"/>
          <w:szCs w:val="22"/>
        </w:rPr>
        <w:t>vijeće</w:t>
      </w:r>
      <w:proofErr w:type="spellEnd"/>
    </w:p>
    <w:p w14:paraId="53B17469" w14:textId="684FB2D3" w:rsidR="00DF56D9" w:rsidRPr="00CD1042" w:rsidRDefault="00DF56D9" w:rsidP="00DF56D9">
      <w:pPr>
        <w:pStyle w:val="v1msonormal"/>
        <w:shd w:val="clear" w:color="auto" w:fill="FFFFFF"/>
        <w:spacing w:after="200" w:line="253" w:lineRule="atLeast"/>
        <w:ind w:firstLine="720"/>
        <w:jc w:val="both"/>
        <w:rPr>
          <w:color w:val="000000" w:themeColor="text1"/>
          <w:sz w:val="22"/>
          <w:szCs w:val="22"/>
          <w:lang w:val="sr-Latn-RS"/>
        </w:rPr>
      </w:pPr>
      <w:r w:rsidRPr="00CD1042">
        <w:rPr>
          <w:color w:val="000000" w:themeColor="text1"/>
          <w:sz w:val="22"/>
          <w:szCs w:val="22"/>
          <w:lang w:val="sr-Latn-RS"/>
        </w:rPr>
        <w:t>Na osnovu člana 46. i člana 47.  Zakon o lokalnoj samoupravi ("Sl. glasnik RS", br. 129/2007, 83/2014 - dr. zakon, 101/2016 - dr. zakon, 47/2018 i 111/2021 - dr. zakon)</w:t>
      </w:r>
      <w:r w:rsidR="001B3AD3" w:rsidRPr="00CD1042">
        <w:rPr>
          <w:color w:val="000000" w:themeColor="text1"/>
          <w:sz w:val="22"/>
          <w:szCs w:val="22"/>
          <w:lang w:val="sr-Latn-RS"/>
        </w:rPr>
        <w:t xml:space="preserve"> </w:t>
      </w:r>
      <w:r w:rsidRPr="00CD1042">
        <w:rPr>
          <w:color w:val="000000" w:themeColor="text1"/>
          <w:sz w:val="22"/>
          <w:szCs w:val="22"/>
          <w:lang w:val="sr-Latn-RS"/>
        </w:rPr>
        <w:t>37.stav1.</w:t>
      </w:r>
      <w:r w:rsidR="001B3AD3" w:rsidRPr="00CD1042">
        <w:rPr>
          <w:color w:val="000000" w:themeColor="text1"/>
          <w:sz w:val="22"/>
          <w:szCs w:val="22"/>
          <w:lang w:val="sr-Latn-RS"/>
        </w:rPr>
        <w:t xml:space="preserve"> </w:t>
      </w:r>
      <w:r w:rsidRPr="00CD1042">
        <w:rPr>
          <w:color w:val="000000" w:themeColor="text1"/>
          <w:sz w:val="22"/>
          <w:szCs w:val="22"/>
          <w:lang w:val="sr-Latn-RS"/>
        </w:rPr>
        <w:t>,53.stav 1. i 2. Zakona o pravobranilaštvu („Službeni glasnik RS“br.55/14), član 60. Statuta opštine Tutin(„Opštinski Službeni glasnik opštine Tutin“ br.9/08) i člana 66. i člana 67. Poslovnika Opštinskog veća(„ Opštinski Službeni glasnik opštine Tutin“ br.10/08), član 3</w:t>
      </w:r>
      <w:r w:rsidR="005C5636">
        <w:rPr>
          <w:color w:val="000000" w:themeColor="text1"/>
          <w:sz w:val="22"/>
          <w:szCs w:val="22"/>
          <w:lang w:val="sr-Latn-RS"/>
        </w:rPr>
        <w:t>,</w:t>
      </w:r>
      <w:r w:rsidR="0034347A">
        <w:rPr>
          <w:color w:val="000000" w:themeColor="text1"/>
          <w:sz w:val="22"/>
          <w:szCs w:val="22"/>
          <w:lang w:val="sr-Latn-RS"/>
        </w:rPr>
        <w:t xml:space="preserve"> </w:t>
      </w:r>
      <w:r w:rsidR="005C5636">
        <w:rPr>
          <w:color w:val="000000" w:themeColor="text1"/>
          <w:sz w:val="22"/>
          <w:szCs w:val="22"/>
          <w:lang w:val="sr-Latn-RS"/>
        </w:rPr>
        <w:t xml:space="preserve">4 </w:t>
      </w:r>
      <w:r w:rsidRPr="00CD1042">
        <w:rPr>
          <w:color w:val="000000" w:themeColor="text1"/>
          <w:sz w:val="22"/>
          <w:szCs w:val="22"/>
          <w:lang w:val="sr-Latn-RS"/>
        </w:rPr>
        <w:t xml:space="preserve">i </w:t>
      </w:r>
      <w:r w:rsidR="005C5636">
        <w:rPr>
          <w:color w:val="000000" w:themeColor="text1"/>
          <w:sz w:val="22"/>
          <w:szCs w:val="22"/>
          <w:lang w:val="sr-Latn-RS"/>
        </w:rPr>
        <w:t>5</w:t>
      </w:r>
      <w:r w:rsidRPr="00CD1042">
        <w:rPr>
          <w:color w:val="000000" w:themeColor="text1"/>
          <w:sz w:val="22"/>
          <w:szCs w:val="22"/>
          <w:lang w:val="sr-Latn-RS"/>
        </w:rPr>
        <w:t xml:space="preserve"> Odluke o opštinskom pravobranilaštvu opštine Tutin (Opštinski Službeni glasnik opštine Tutin“,br.8/2014), Opštinsko vijeće opštine Tutin na br.06-16/24, održanoj dana</w:t>
      </w:r>
      <w:r w:rsidR="00215D7A" w:rsidRPr="00CD1042">
        <w:rPr>
          <w:color w:val="000000" w:themeColor="text1"/>
          <w:sz w:val="22"/>
          <w:szCs w:val="22"/>
          <w:lang w:val="sr-Latn-RS"/>
        </w:rPr>
        <w:t xml:space="preserve"> 14.03.2024</w:t>
      </w:r>
      <w:r w:rsidRPr="00CD1042">
        <w:rPr>
          <w:color w:val="000000" w:themeColor="text1"/>
          <w:sz w:val="22"/>
          <w:szCs w:val="22"/>
          <w:lang w:val="sr-Latn-RS"/>
        </w:rPr>
        <w:t xml:space="preserve">   godine, donijelo je</w:t>
      </w:r>
    </w:p>
    <w:p w14:paraId="59CBB26A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CD1042">
        <w:rPr>
          <w:b/>
          <w:bCs/>
          <w:sz w:val="22"/>
          <w:szCs w:val="22"/>
          <w:lang w:val="sr-Latn-RS"/>
        </w:rPr>
        <w:t>                                                                                REŠENJE</w:t>
      </w:r>
    </w:p>
    <w:p w14:paraId="76887747" w14:textId="6D3E141C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ind w:firstLine="720"/>
        <w:rPr>
          <w:b/>
          <w:bCs/>
          <w:sz w:val="22"/>
          <w:szCs w:val="22"/>
        </w:rPr>
      </w:pPr>
      <w:r w:rsidRPr="00CD1042">
        <w:rPr>
          <w:b/>
          <w:bCs/>
          <w:sz w:val="22"/>
          <w:szCs w:val="22"/>
          <w:lang w:val="sr-Latn-RS"/>
        </w:rPr>
        <w:t xml:space="preserve">O </w:t>
      </w:r>
      <w:r w:rsidR="001B3AD3" w:rsidRPr="00CD1042">
        <w:rPr>
          <w:b/>
          <w:bCs/>
          <w:sz w:val="22"/>
          <w:szCs w:val="22"/>
          <w:lang w:val="sr-Latn-RS"/>
        </w:rPr>
        <w:t xml:space="preserve">RAZEŠENJU </w:t>
      </w:r>
      <w:r w:rsidRPr="00CD1042">
        <w:rPr>
          <w:b/>
          <w:bCs/>
          <w:sz w:val="22"/>
          <w:szCs w:val="22"/>
          <w:lang w:val="sr-Latn-RS"/>
        </w:rPr>
        <w:t xml:space="preserve"> OPŠTINSKOG PRAVOBRANIOCA OPŠTINE TUTIN</w:t>
      </w:r>
    </w:p>
    <w:p w14:paraId="6C54D8C6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CD1042">
        <w:rPr>
          <w:b/>
          <w:bCs/>
          <w:sz w:val="22"/>
          <w:szCs w:val="22"/>
          <w:lang w:val="sr-Latn-RS"/>
        </w:rPr>
        <w:t> </w:t>
      </w:r>
    </w:p>
    <w:p w14:paraId="0E0D190C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D1042">
        <w:rPr>
          <w:sz w:val="22"/>
          <w:szCs w:val="22"/>
          <w:lang w:val="sr-Latn-RS"/>
        </w:rPr>
        <w:t> </w:t>
      </w:r>
    </w:p>
    <w:p w14:paraId="2786913E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D1042">
        <w:rPr>
          <w:b/>
          <w:bCs/>
          <w:sz w:val="22"/>
          <w:szCs w:val="22"/>
          <w:lang w:val="sr-Latn-RS"/>
        </w:rPr>
        <w:t>                                                                                Član 1</w:t>
      </w:r>
      <w:r w:rsidRPr="00CD1042">
        <w:rPr>
          <w:sz w:val="22"/>
          <w:szCs w:val="22"/>
          <w:lang w:val="sr-Latn-RS"/>
        </w:rPr>
        <w:t>.</w:t>
      </w:r>
    </w:p>
    <w:p w14:paraId="707EAD9E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D1042">
        <w:rPr>
          <w:sz w:val="22"/>
          <w:szCs w:val="22"/>
          <w:lang w:val="sr-Latn-RS"/>
        </w:rPr>
        <w:t> </w:t>
      </w:r>
    </w:p>
    <w:p w14:paraId="56284A1F" w14:textId="50B8EF8D" w:rsidR="00DF56D9" w:rsidRPr="00CD1042" w:rsidRDefault="00215D7A" w:rsidP="00215D7A">
      <w:pPr>
        <w:pStyle w:val="v1msonospacing"/>
        <w:shd w:val="clear" w:color="auto" w:fill="FFFFFF"/>
        <w:spacing w:before="0" w:beforeAutospacing="0" w:after="0" w:afterAutospacing="0"/>
        <w:ind w:firstLine="720"/>
        <w:rPr>
          <w:sz w:val="22"/>
          <w:szCs w:val="22"/>
        </w:rPr>
      </w:pPr>
      <w:r w:rsidRPr="00CD1042">
        <w:rPr>
          <w:sz w:val="22"/>
          <w:szCs w:val="22"/>
          <w:lang w:val="sr-Latn-RS"/>
        </w:rPr>
        <w:t xml:space="preserve">Razrešava se </w:t>
      </w:r>
      <w:r w:rsidR="001B3AD3" w:rsidRPr="00CD1042">
        <w:rPr>
          <w:sz w:val="22"/>
          <w:szCs w:val="22"/>
          <w:lang w:val="sr-Latn-RS"/>
        </w:rPr>
        <w:t xml:space="preserve"> </w:t>
      </w:r>
      <w:r w:rsidR="00DF56D9" w:rsidRPr="00CD1042">
        <w:rPr>
          <w:sz w:val="22"/>
          <w:szCs w:val="22"/>
          <w:lang w:val="sr-Latn-RS"/>
        </w:rPr>
        <w:t xml:space="preserve">SENKO BINJOŠ   dipl.pravnik iz Tutina, </w:t>
      </w:r>
      <w:r w:rsidRPr="00CD1042">
        <w:rPr>
          <w:sz w:val="22"/>
          <w:szCs w:val="22"/>
          <w:lang w:val="sr-Latn-RS"/>
        </w:rPr>
        <w:t xml:space="preserve">sa mesta Opštinskog Pravobranioca Opštine Tutin </w:t>
      </w:r>
    </w:p>
    <w:p w14:paraId="62B06991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CD1042">
        <w:rPr>
          <w:sz w:val="22"/>
          <w:szCs w:val="22"/>
          <w:lang w:val="sr-Latn-RS"/>
        </w:rPr>
        <w:t xml:space="preserve">                                                                                </w:t>
      </w:r>
      <w:r w:rsidRPr="00CD1042">
        <w:rPr>
          <w:b/>
          <w:bCs/>
          <w:sz w:val="22"/>
          <w:szCs w:val="22"/>
          <w:lang w:val="sr-Latn-RS"/>
        </w:rPr>
        <w:t>Član  2.</w:t>
      </w:r>
    </w:p>
    <w:p w14:paraId="24CEC581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D1042">
        <w:rPr>
          <w:sz w:val="22"/>
          <w:szCs w:val="22"/>
          <w:lang w:val="sr-Latn-RS"/>
        </w:rPr>
        <w:t> </w:t>
      </w:r>
    </w:p>
    <w:p w14:paraId="2B7BB9EF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D1042">
        <w:rPr>
          <w:sz w:val="22"/>
          <w:szCs w:val="22"/>
          <w:lang w:val="sr-Latn-RS"/>
        </w:rPr>
        <w:t>Ovo rešenje stupa na snagu danom donošenja a objaviće se u „Opštinskom Službenom glasniku opštine Tutin“</w:t>
      </w:r>
    </w:p>
    <w:p w14:paraId="4498D805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D1042">
        <w:rPr>
          <w:sz w:val="22"/>
          <w:szCs w:val="22"/>
          <w:lang w:val="sr-Latn-RS"/>
        </w:rPr>
        <w:t> </w:t>
      </w:r>
    </w:p>
    <w:p w14:paraId="50C47A81" w14:textId="21AEC6D6" w:rsidR="00DF56D9" w:rsidRPr="005C5636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CD1042">
        <w:rPr>
          <w:sz w:val="22"/>
          <w:szCs w:val="22"/>
          <w:lang w:val="sr-Latn-RS"/>
        </w:rPr>
        <w:t xml:space="preserve">                                                                                </w:t>
      </w:r>
      <w:r w:rsidRPr="00CD1042">
        <w:rPr>
          <w:b/>
          <w:bCs/>
          <w:sz w:val="22"/>
          <w:szCs w:val="22"/>
          <w:lang w:val="sr-Latn-RS"/>
        </w:rPr>
        <w:t>Član 3.</w:t>
      </w:r>
    </w:p>
    <w:p w14:paraId="1C9C753E" w14:textId="2A95A8D4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  <w:lang w:val="sr-Latn-RS"/>
        </w:rPr>
      </w:pPr>
      <w:r w:rsidRPr="00CD1042">
        <w:rPr>
          <w:sz w:val="22"/>
          <w:szCs w:val="22"/>
          <w:lang w:val="sr-Latn-RS"/>
        </w:rPr>
        <w:t>Rešenje dostaviti  Opštinsko</w:t>
      </w:r>
      <w:r w:rsidR="00754D1B">
        <w:rPr>
          <w:sz w:val="22"/>
          <w:szCs w:val="22"/>
          <w:lang w:val="sr-Latn-RS"/>
        </w:rPr>
        <w:t xml:space="preserve">m </w:t>
      </w:r>
      <w:r w:rsidRPr="00CD1042">
        <w:rPr>
          <w:sz w:val="22"/>
          <w:szCs w:val="22"/>
          <w:lang w:val="sr-Latn-RS"/>
        </w:rPr>
        <w:t>pravobranioc</w:t>
      </w:r>
      <w:r w:rsidR="00754D1B">
        <w:rPr>
          <w:sz w:val="22"/>
          <w:szCs w:val="22"/>
          <w:lang w:val="sr-Latn-RS"/>
        </w:rPr>
        <w:t>u</w:t>
      </w:r>
      <w:r w:rsidRPr="00CD1042">
        <w:rPr>
          <w:sz w:val="22"/>
          <w:szCs w:val="22"/>
          <w:lang w:val="sr-Latn-RS"/>
        </w:rPr>
        <w:t xml:space="preserve"> , nadležnim službama i arhivi.</w:t>
      </w:r>
    </w:p>
    <w:p w14:paraId="0B6FA4F3" w14:textId="77777777" w:rsidR="001B3AD3" w:rsidRPr="00CD1042" w:rsidRDefault="001B3AD3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  <w:lang w:val="sr-Latn-RS"/>
        </w:rPr>
      </w:pPr>
    </w:p>
    <w:p w14:paraId="14938028" w14:textId="77777777" w:rsidR="001B3AD3" w:rsidRPr="00CD1042" w:rsidRDefault="001B3AD3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  <w:lang w:val="sr-Latn-RS"/>
        </w:rPr>
      </w:pPr>
    </w:p>
    <w:p w14:paraId="459BBC80" w14:textId="15258226" w:rsidR="001B3AD3" w:rsidRPr="00CD1042" w:rsidRDefault="001B3AD3" w:rsidP="001B3AD3">
      <w:pPr>
        <w:pStyle w:val="v1msonospacing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sr-Latn-RS"/>
        </w:rPr>
      </w:pPr>
      <w:r w:rsidRPr="00CD1042">
        <w:rPr>
          <w:b/>
          <w:bCs/>
          <w:sz w:val="22"/>
          <w:szCs w:val="22"/>
          <w:lang w:val="sr-Latn-RS"/>
        </w:rPr>
        <w:t>O B R A Z L O Ž E NJ E</w:t>
      </w:r>
    </w:p>
    <w:p w14:paraId="738579F5" w14:textId="2D329408" w:rsidR="001B3AD3" w:rsidRPr="00CD1042" w:rsidRDefault="001B3AD3" w:rsidP="00DF56D9">
      <w:pPr>
        <w:pStyle w:val="v1msonospacing"/>
        <w:shd w:val="clear" w:color="auto" w:fill="FFFFFF"/>
        <w:spacing w:before="0" w:beforeAutospacing="0" w:after="0" w:afterAutospacing="0"/>
        <w:rPr>
          <w:sz w:val="22"/>
          <w:szCs w:val="22"/>
          <w:lang w:val="sr-Latn-RS"/>
        </w:rPr>
      </w:pPr>
    </w:p>
    <w:p w14:paraId="20587FD3" w14:textId="2CBDE013" w:rsidR="001B3AD3" w:rsidRPr="00CD1042" w:rsidRDefault="001B3AD3" w:rsidP="00CD1042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CD1042">
        <w:rPr>
          <w:rFonts w:ascii="Times New Roman" w:hAnsi="Times New Roman" w:cs="Times New Roman"/>
          <w:lang w:val="sr-Latn-RS"/>
        </w:rPr>
        <w:t>Dana 17.01.2024.godine  Opštinski pravobranilac je uz izveštaj o radu podne</w:t>
      </w:r>
      <w:r w:rsidR="00215D7A" w:rsidRPr="00CD1042">
        <w:rPr>
          <w:rFonts w:ascii="Times New Roman" w:hAnsi="Times New Roman" w:cs="Times New Roman"/>
          <w:lang w:val="sr-Latn-RS"/>
        </w:rPr>
        <w:t>o</w:t>
      </w:r>
      <w:r w:rsidRPr="00CD1042">
        <w:rPr>
          <w:rFonts w:ascii="Times New Roman" w:hAnsi="Times New Roman" w:cs="Times New Roman"/>
          <w:lang w:val="sr-Latn-RS"/>
        </w:rPr>
        <w:t xml:space="preserve"> i pismenu ostavku</w:t>
      </w:r>
      <w:r w:rsidR="00215D7A" w:rsidRPr="00CD1042">
        <w:rPr>
          <w:rFonts w:ascii="Times New Roman" w:hAnsi="Times New Roman" w:cs="Times New Roman"/>
          <w:lang w:val="sr-Latn-RS"/>
        </w:rPr>
        <w:t xml:space="preserve"> zaklju</w:t>
      </w:r>
      <w:r w:rsidR="00215D7A" w:rsidRPr="00CD1042">
        <w:rPr>
          <w:rFonts w:ascii="Times New Roman" w:hAnsi="Times New Roman" w:cs="Times New Roman"/>
          <w:lang w:val="sr-Latn-BA"/>
        </w:rPr>
        <w:t xml:space="preserve">čno sa 06.03.2024.godine </w:t>
      </w:r>
      <w:r w:rsidRPr="00CD1042">
        <w:rPr>
          <w:rFonts w:ascii="Times New Roman" w:hAnsi="Times New Roman" w:cs="Times New Roman"/>
          <w:lang w:val="sr-Latn-RS"/>
        </w:rPr>
        <w:t xml:space="preserve"> nakon iskorišćenog godišnjeg odmora </w:t>
      </w:r>
      <w:r w:rsidR="00215D7A" w:rsidRPr="00CD1042">
        <w:rPr>
          <w:rFonts w:ascii="Times New Roman" w:hAnsi="Times New Roman" w:cs="Times New Roman"/>
          <w:lang w:val="sr-Latn-RS"/>
        </w:rPr>
        <w:t>.</w:t>
      </w:r>
    </w:p>
    <w:p w14:paraId="14A1D08A" w14:textId="146DEC41" w:rsidR="001B3AD3" w:rsidRPr="00CD1042" w:rsidRDefault="001B3AD3" w:rsidP="00CD1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042">
        <w:rPr>
          <w:rFonts w:ascii="Times New Roman" w:hAnsi="Times New Roman" w:cs="Times New Roman"/>
          <w:lang w:val="sr-Latn-RS"/>
        </w:rPr>
        <w:t xml:space="preserve">Opštinsko vijeće je prihvatilo pomenutu ostavku i na osnovu </w:t>
      </w:r>
      <w:r w:rsidRPr="005C5636">
        <w:rPr>
          <w:rFonts w:ascii="Times New Roman" w:hAnsi="Times New Roman" w:cs="Times New Roman"/>
          <w:lang w:val="sr-Latn-CS"/>
        </w:rPr>
        <w:t>člana</w:t>
      </w:r>
      <w:r w:rsidR="005C5636" w:rsidRPr="005C5636">
        <w:rPr>
          <w:rFonts w:ascii="Times New Roman" w:hAnsi="Times New Roman" w:cs="Times New Roman"/>
          <w:lang w:val="sr-Latn-CS"/>
        </w:rPr>
        <w:t xml:space="preserve"> 5.</w:t>
      </w:r>
      <w:r w:rsidR="005C5636" w:rsidRPr="005C5636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="005C5636" w:rsidRPr="005C5636">
        <w:rPr>
          <w:rFonts w:ascii="Times New Roman" w:hAnsi="Times New Roman" w:cs="Times New Roman"/>
          <w:color w:val="000000" w:themeColor="text1"/>
          <w:lang w:val="sr-Latn-RS"/>
        </w:rPr>
        <w:t>Odluke o opštinskom pravobranilaštvu opštine Tutin (Opštinski Službeni glasnik opštine Tutin“,br.8/2014</w:t>
      </w:r>
      <w:r w:rsidR="005C5636" w:rsidRPr="00CD1042">
        <w:rPr>
          <w:color w:val="000000" w:themeColor="text1"/>
          <w:lang w:val="sr-Latn-RS"/>
        </w:rPr>
        <w:t>),</w:t>
      </w:r>
      <w:r w:rsidRPr="00CD1042">
        <w:rPr>
          <w:rFonts w:ascii="Times New Roman" w:hAnsi="Times New Roman" w:cs="Times New Roman"/>
          <w:lang w:val="sr-Latn-CS"/>
        </w:rPr>
        <w:t xml:space="preserve"> rešilo kao u dispozitivu ovog rešenja</w:t>
      </w:r>
    </w:p>
    <w:p w14:paraId="394A7EDA" w14:textId="4A7A9625" w:rsidR="00DF56D9" w:rsidRPr="005C5636" w:rsidRDefault="001B3AD3" w:rsidP="00CD1042">
      <w:pPr>
        <w:pStyle w:val="v1msonospacing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CD1042">
        <w:rPr>
          <w:sz w:val="22"/>
          <w:szCs w:val="22"/>
          <w:lang w:val="sr-Latn-RS"/>
        </w:rPr>
        <w:t>  Protiv ovog Rešenja Žalba nije dopuštena ali se može pokrenuti upravni</w:t>
      </w:r>
      <w:r w:rsidR="00754D1B">
        <w:rPr>
          <w:sz w:val="22"/>
          <w:szCs w:val="22"/>
          <w:lang w:val="sr-Latn-RS"/>
        </w:rPr>
        <w:t xml:space="preserve"> spor .</w:t>
      </w:r>
    </w:p>
    <w:p w14:paraId="79F134ED" w14:textId="77777777" w:rsidR="00DF56D9" w:rsidRPr="00CD1042" w:rsidRDefault="00DF56D9" w:rsidP="00DF56D9">
      <w:pPr>
        <w:pStyle w:val="v1msonospacing"/>
        <w:shd w:val="clear" w:color="auto" w:fill="FFFFFF"/>
        <w:spacing w:before="0" w:beforeAutospacing="0" w:after="0" w:afterAutospacing="0"/>
        <w:ind w:firstLine="720"/>
        <w:rPr>
          <w:sz w:val="22"/>
          <w:szCs w:val="22"/>
        </w:rPr>
      </w:pPr>
      <w:r w:rsidRPr="00CD1042">
        <w:rPr>
          <w:sz w:val="22"/>
          <w:szCs w:val="22"/>
          <w:lang w:val="sr-Latn-RS"/>
        </w:rPr>
        <w:t> </w:t>
      </w:r>
    </w:p>
    <w:p w14:paraId="35887018" w14:textId="77777777" w:rsidR="00DF56D9" w:rsidRPr="00CD1042" w:rsidRDefault="00DF56D9" w:rsidP="00215D7A">
      <w:pPr>
        <w:pStyle w:val="v1msonormal"/>
        <w:shd w:val="clear" w:color="auto" w:fill="FFFFFF"/>
        <w:spacing w:before="0" w:beforeAutospacing="0" w:after="0" w:afterAutospacing="0" w:line="253" w:lineRule="atLeast"/>
        <w:ind w:left="2160" w:firstLine="720"/>
        <w:rPr>
          <w:rFonts w:ascii="Calibri" w:hAnsi="Calibri" w:cs="Calibri"/>
          <w:sz w:val="22"/>
          <w:szCs w:val="22"/>
        </w:rPr>
      </w:pPr>
      <w:r w:rsidRPr="00CD1042">
        <w:rPr>
          <w:sz w:val="22"/>
          <w:szCs w:val="22"/>
          <w:lang w:val="sr-Latn-RS"/>
        </w:rPr>
        <w:t>                   REPUBLIKA SRBIJA</w:t>
      </w:r>
    </w:p>
    <w:p w14:paraId="4E411645" w14:textId="0C5F0C83" w:rsidR="00DF56D9" w:rsidRDefault="00DF56D9" w:rsidP="00215D7A">
      <w:pPr>
        <w:pStyle w:val="v1msonormal"/>
        <w:shd w:val="clear" w:color="auto" w:fill="FFFFFF"/>
        <w:spacing w:before="0" w:beforeAutospacing="0" w:after="0" w:afterAutospacing="0" w:line="253" w:lineRule="atLeast"/>
        <w:jc w:val="center"/>
        <w:rPr>
          <w:sz w:val="22"/>
          <w:szCs w:val="22"/>
          <w:lang w:val="sr-Latn-RS"/>
        </w:rPr>
      </w:pPr>
      <w:r w:rsidRPr="00CD1042">
        <w:rPr>
          <w:sz w:val="22"/>
          <w:szCs w:val="22"/>
          <w:lang w:val="sr-Latn-RS"/>
        </w:rPr>
        <w:t>OPŠTINSKO VIJEĆE TUTI</w:t>
      </w:r>
      <w:r w:rsidR="00CD1042">
        <w:rPr>
          <w:sz w:val="22"/>
          <w:szCs w:val="22"/>
          <w:lang w:val="sr-Latn-RS"/>
        </w:rPr>
        <w:t>N</w:t>
      </w:r>
    </w:p>
    <w:p w14:paraId="4CB929A2" w14:textId="77777777" w:rsidR="00CD1042" w:rsidRDefault="00CD1042" w:rsidP="00215D7A">
      <w:pPr>
        <w:pStyle w:val="v1msonormal"/>
        <w:shd w:val="clear" w:color="auto" w:fill="FFFFFF"/>
        <w:spacing w:before="0" w:beforeAutospacing="0" w:after="0" w:afterAutospacing="0" w:line="253" w:lineRule="atLeast"/>
        <w:jc w:val="center"/>
        <w:rPr>
          <w:sz w:val="22"/>
          <w:szCs w:val="22"/>
          <w:lang w:val="sr-Latn-RS"/>
        </w:rPr>
      </w:pPr>
    </w:p>
    <w:p w14:paraId="19E87F57" w14:textId="77777777" w:rsidR="00CD1042" w:rsidRPr="00CD1042" w:rsidRDefault="00CD1042" w:rsidP="00215D7A">
      <w:pPr>
        <w:pStyle w:val="v1msonormal"/>
        <w:shd w:val="clear" w:color="auto" w:fill="FFFFFF"/>
        <w:spacing w:before="0" w:beforeAutospacing="0" w:after="0" w:afterAutospacing="0" w:line="253" w:lineRule="atLeast"/>
        <w:jc w:val="center"/>
        <w:rPr>
          <w:rFonts w:ascii="Calibri" w:hAnsi="Calibri" w:cs="Calibri"/>
          <w:sz w:val="22"/>
          <w:szCs w:val="22"/>
        </w:rPr>
      </w:pPr>
    </w:p>
    <w:p w14:paraId="32002ED5" w14:textId="75FA2313" w:rsidR="00DF56D9" w:rsidRPr="00CD1042" w:rsidRDefault="00DF56D9" w:rsidP="00DF56D9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 w:rsidRPr="00CD1042">
        <w:rPr>
          <w:sz w:val="22"/>
          <w:szCs w:val="22"/>
          <w:lang w:val="sr-Latn-RS"/>
        </w:rPr>
        <w:t>Broj,06-</w:t>
      </w:r>
      <w:r w:rsidR="00215D7A" w:rsidRPr="00CD1042">
        <w:rPr>
          <w:sz w:val="22"/>
          <w:szCs w:val="22"/>
          <w:lang w:val="sr-Latn-RS"/>
        </w:rPr>
        <w:t>16</w:t>
      </w:r>
      <w:r w:rsidRPr="00CD1042">
        <w:rPr>
          <w:sz w:val="22"/>
          <w:szCs w:val="22"/>
          <w:lang w:val="sr-Latn-RS"/>
        </w:rPr>
        <w:t>-2/20</w:t>
      </w:r>
      <w:r w:rsidR="00215D7A" w:rsidRPr="00CD1042">
        <w:rPr>
          <w:sz w:val="22"/>
          <w:szCs w:val="22"/>
          <w:lang w:val="sr-Latn-RS"/>
        </w:rPr>
        <w:t>24</w:t>
      </w:r>
      <w:r w:rsidR="00CD1042">
        <w:rPr>
          <w:sz w:val="22"/>
          <w:szCs w:val="22"/>
          <w:lang w:val="sr-Latn-RS"/>
        </w:rPr>
        <w:t xml:space="preserve">                                                                                           Presedavajući vijeća </w:t>
      </w:r>
    </w:p>
    <w:p w14:paraId="0E5234D7" w14:textId="1A454067" w:rsidR="00303599" w:rsidRPr="00CD1042" w:rsidRDefault="00DF56D9" w:rsidP="00CD1042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 w:rsidRPr="00215D7A">
        <w:rPr>
          <w:sz w:val="22"/>
          <w:szCs w:val="22"/>
          <w:lang w:val="sr-Latn-RS"/>
        </w:rPr>
        <w:t xml:space="preserve">Dana, </w:t>
      </w:r>
      <w:r w:rsidR="00CD1042">
        <w:rPr>
          <w:sz w:val="22"/>
          <w:szCs w:val="22"/>
          <w:lang w:val="sr-Latn-RS"/>
        </w:rPr>
        <w:t>14</w:t>
      </w:r>
      <w:r w:rsidRPr="00215D7A">
        <w:rPr>
          <w:sz w:val="22"/>
          <w:szCs w:val="22"/>
          <w:lang w:val="sr-Latn-RS"/>
        </w:rPr>
        <w:t>.0</w:t>
      </w:r>
      <w:r w:rsidR="00CD1042">
        <w:rPr>
          <w:sz w:val="22"/>
          <w:szCs w:val="22"/>
          <w:lang w:val="sr-Latn-RS"/>
        </w:rPr>
        <w:t>3</w:t>
      </w:r>
      <w:r w:rsidRPr="00215D7A">
        <w:rPr>
          <w:sz w:val="22"/>
          <w:szCs w:val="22"/>
          <w:lang w:val="sr-Latn-RS"/>
        </w:rPr>
        <w:t>.20</w:t>
      </w:r>
      <w:r w:rsidR="00CD1042">
        <w:rPr>
          <w:sz w:val="22"/>
          <w:szCs w:val="22"/>
          <w:lang w:val="sr-Latn-RS"/>
        </w:rPr>
        <w:t xml:space="preserve">24.godine </w:t>
      </w:r>
      <w:r w:rsidRPr="00215D7A">
        <w:rPr>
          <w:sz w:val="22"/>
          <w:szCs w:val="22"/>
          <w:lang w:val="sr-Latn-RS"/>
        </w:rPr>
        <w:t>.</w:t>
      </w:r>
      <w:r w:rsidR="00CD1042">
        <w:rPr>
          <w:sz w:val="22"/>
          <w:szCs w:val="22"/>
          <w:lang w:val="sr-Latn-RS"/>
        </w:rPr>
        <w:t xml:space="preserve">                                                                                       Bajro Gegić</w:t>
      </w:r>
    </w:p>
    <w:sectPr w:rsidR="00303599" w:rsidRPr="00CD1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D9"/>
    <w:rsid w:val="001B3AD3"/>
    <w:rsid w:val="00215D7A"/>
    <w:rsid w:val="00303599"/>
    <w:rsid w:val="0034347A"/>
    <w:rsid w:val="005C5636"/>
    <w:rsid w:val="00754D1B"/>
    <w:rsid w:val="00CD1042"/>
    <w:rsid w:val="00D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7D18"/>
  <w15:chartTrackingRefBased/>
  <w15:docId w15:val="{59827799-E078-4E58-8F62-8697394E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header">
    <w:name w:val="v1msoheader"/>
    <w:basedOn w:val="Normal"/>
    <w:rsid w:val="00DF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v1msonormal">
    <w:name w:val="v1msonormal"/>
    <w:basedOn w:val="Normal"/>
    <w:rsid w:val="00DF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v1msonospacing">
    <w:name w:val="v1msonospacing"/>
    <w:basedOn w:val="Normal"/>
    <w:rsid w:val="00DF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A26E-7E34-473E-9CDF-4EB66960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OUTVijece</dc:creator>
  <cp:keywords/>
  <dc:description/>
  <cp:lastModifiedBy>OUTVijece</cp:lastModifiedBy>
  <cp:revision>3</cp:revision>
  <cp:lastPrinted>2024-03-14T11:13:00Z</cp:lastPrinted>
  <dcterms:created xsi:type="dcterms:W3CDTF">2024-03-14T08:47:00Z</dcterms:created>
  <dcterms:modified xsi:type="dcterms:W3CDTF">2024-03-14T11:17:00Z</dcterms:modified>
</cp:coreProperties>
</file>